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57125642"/>
        <w:docPartObj>
          <w:docPartGallery w:val="Cover Pages"/>
          <w:docPartUnique/>
        </w:docPartObj>
      </w:sdtPr>
      <w:sdtEndPr/>
      <w:sdtContent>
        <w:p w14:paraId="3CC58120" w14:textId="77777777" w:rsidR="00F51854" w:rsidRDefault="00A80C81">
          <w:r>
            <w:rPr>
              <w:noProof/>
            </w:rPr>
            <mc:AlternateContent>
              <mc:Choice Requires="wps">
                <w:drawing>
                  <wp:anchor distT="0" distB="0" distL="114300" distR="114300" simplePos="0" relativeHeight="251659264" behindDoc="0" locked="0" layoutInCell="1" allowOverlap="1" wp14:anchorId="33A5E92D" wp14:editId="7EEF3F95">
                    <wp:simplePos x="0" y="0"/>
                    <wp:positionH relativeFrom="page">
                      <wp:posOffset>3326765</wp:posOffset>
                    </wp:positionH>
                    <wp:positionV relativeFrom="page">
                      <wp:posOffset>267335</wp:posOffset>
                    </wp:positionV>
                    <wp:extent cx="3108960" cy="7040880"/>
                    <wp:effectExtent l="19050" t="19050" r="43180" b="40005"/>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57150">
                              <a:solidFill>
                                <a:srgbClr val="A00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BB07E2F" id="Rectangle 468" o:spid="_x0000_s1026" style="position:absolute;margin-left:261.95pt;margin-top:21.05pt;width:244.8pt;height:554.4pt;z-index:251659264;visibility:visible;mso-wrap-style:square;mso-width-percent:400;mso-height-percent:700;mso-wrap-distance-left:9pt;mso-wrap-distance-top:0;mso-wrap-distance-right:9pt;mso-wrap-distance-bottom:0;mso-position-horizontal:absolute;mso-position-horizontal-relative:page;mso-position-vertical:absolute;mso-position-vertical-relative:page;mso-width-percent:40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" fillcolor="white [3212]" strokecolor="#a00f00" strokeweight="4.5pt">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3B6727F9" wp14:editId="7F754435">
                    <wp:simplePos x="0" y="0"/>
                    <wp:positionH relativeFrom="page">
                      <wp:posOffset>3429824</wp:posOffset>
                    </wp:positionH>
                    <wp:positionV relativeFrom="page">
                      <wp:posOffset>367219</wp:posOffset>
                    </wp:positionV>
                    <wp:extent cx="2875915" cy="2762383"/>
                    <wp:effectExtent l="0" t="0" r="3175" b="0"/>
                    <wp:wrapNone/>
                    <wp:docPr id="467" name="Rectangle 467"/>
                    <wp:cNvGraphicFramePr/>
                    <a:graphic xmlns:a="http://schemas.openxmlformats.org/drawingml/2006/main">
                      <a:graphicData uri="http://schemas.microsoft.com/office/word/2010/wordprocessingShape">
                        <wps:wsp>
                          <wps:cNvSpPr/>
                          <wps:spPr>
                            <a:xfrm>
                              <a:off x="0" y="0"/>
                              <a:ext cx="2875915" cy="2762383"/>
                            </a:xfrm>
                            <a:prstGeom prst="rect">
                              <a:avLst/>
                            </a:prstGeom>
                            <a:solidFill>
                              <a:srgbClr val="CE9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659A6C" w14:textId="77777777" w:rsidR="00F51854" w:rsidRDefault="00A80C81">
                                <w:pPr>
                                  <w:spacing w:before="240"/>
                                  <w:jc w:val="center"/>
                                  <w:rPr>
                                    <w:color w:val="FFFFFF" w:themeColor="background1"/>
                                  </w:rPr>
                                </w:pPr>
                                <w:r>
                                  <w:rPr>
                                    <w:noProof/>
                                    <w:color w:val="FFFFFF" w:themeColor="background1"/>
                                  </w:rPr>
                                  <w:drawing>
                                    <wp:inline distT="0" distB="0" distL="0" distR="0" wp14:anchorId="13880C7C" wp14:editId="6553B9A7">
                                      <wp:extent cx="2415540" cy="1850390"/>
                                      <wp:effectExtent l="0" t="0" r="0" b="0"/>
                                      <wp:docPr id="2" name="Picture 2" descr="A red shield with a blue bird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shield with a blue bird and a crow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15540" cy="1850390"/>
                                              </a:xfrm>
                                              <a:prstGeom prst="rect">
                                                <a:avLst/>
                                              </a:prstGeom>
                                            </pic:spPr>
                                          </pic:pic>
                                        </a:graphicData>
                                      </a:graphic>
                                    </wp:inline>
                                  </w:drawing>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w14:anchorId="3B6727F9" id="Rectangle 467" o:spid="_x0000_s1026" style="position:absolute;margin-left:270.05pt;margin-top:28.9pt;width:226.45pt;height:217.5pt;z-index:251660288;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" fillcolor="#ce9d00" stroked="f" strokeweight="1pt">
                    <v:textbox inset="14.4pt,14.4pt,14.4pt,28.8pt">
                      <w:txbxContent>
                        <w:p w14:paraId="2B659A6C" w14:textId="77777777" w:rsidR="00F51854" w:rsidRDefault="00A80C81">
                          <w:pPr>
                            <w:spacing w:before="240"/>
                            <w:jc w:val="center"/>
                            <w:rPr>
                              <w:color w:val="FFFFFF" w:themeColor="background1"/>
                            </w:rPr>
                          </w:pPr>
                          <w:r>
                            <w:rPr>
                              <w:noProof/>
                              <w:color w:val="FFFFFF" w:themeColor="background1"/>
                            </w:rPr>
                            <w:drawing>
                              <wp:inline distT="0" distB="0" distL="0" distR="0" wp14:anchorId="13880C7C" wp14:editId="6553B9A7">
                                <wp:extent cx="2415540" cy="1850390"/>
                                <wp:effectExtent l="0" t="0" r="0" b="0"/>
                                <wp:docPr id="2" name="Picture 2" descr="A red shield with a blue bird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shield with a blue bird and a crow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15540" cy="1850390"/>
                                        </a:xfrm>
                                        <a:prstGeom prst="rect">
                                          <a:avLst/>
                                        </a:prstGeom>
                                      </pic:spPr>
                                    </pic:pic>
                                  </a:graphicData>
                                </a:graphic>
                              </wp:inline>
                            </w:drawing>
                          </w:r>
                        </w:p>
                      </w:txbxContent>
                    </v:textbox>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50C6B3C4" wp14:editId="71EB529F">
                    <wp:simplePos x="0" y="0"/>
                    <wp:positionH relativeFrom="page">
                      <wp:align>center</wp:align>
                    </wp:positionH>
                    <wp:positionV relativeFrom="page">
                      <wp:align>center</wp:align>
                    </wp:positionV>
                    <wp:extent cx="7383780" cy="955548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solidFill>
                              <a:srgbClr val="002948"/>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3C2B1EF3" w14:textId="77777777" w:rsidR="00F51854" w:rsidRDefault="00F51854"/>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C6B3C4" id="Rectangle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" fillcolor="#002948" stroked="f" strokeweight="1pt">
                    <v:textbox inset="21.6pt,,21.6pt">
                      <w:txbxContent>
                        <w:p w14:paraId="3C2B1EF3" w14:textId="77777777" w:rsidR="00F51854" w:rsidRDefault="00F51854"/>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6BCD9798" wp14:editId="493D898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317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rgbClr val="A00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" fillcolor="#a00f00" stroked="f" strokeweight="1pt">
                    <w10:wrap anchorx="page" anchory="page"/>
                  </v:rect>
                </w:pict>
              </mc:Fallback>
            </mc:AlternateContent>
          </w:r>
        </w:p>
        <w:p w14:paraId="7FF7847C" w14:textId="77777777" w:rsidR="00F51854" w:rsidRDefault="00A80C81">
          <w:r>
            <w:rPr>
              <w:noProof/>
            </w:rPr>
            <mc:AlternateContent>
              <mc:Choice Requires="wps">
                <w:drawing>
                  <wp:anchor distT="0" distB="0" distL="114300" distR="114300" simplePos="0" relativeHeight="251661312" behindDoc="0" locked="0" layoutInCell="1" allowOverlap="1" wp14:anchorId="58D285EB" wp14:editId="1F685BD8">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564130"/>
                    <wp:effectExtent l="0" t="0" r="0" b="762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564157"/>
                            </a:xfrm>
                            <a:prstGeom prst="rect">
                              <a:avLst/>
                            </a:prstGeom>
                            <a:noFill/>
                            <a:ln w="6350">
                              <a:noFill/>
                            </a:ln>
                            <a:effectLst/>
                          </wps:spPr>
                          <wps:txbx>
                            <w:txbxContent>
                              <w:sdt>
                                <w:sdtPr>
                                  <w:rPr>
                                    <w:rFonts w:eastAsiaTheme="majorEastAsia" w:cs="Arial"/>
                                    <w:noProof/>
                                    <w:color w:val="002948"/>
                                    <w:sz w:val="56"/>
                                    <w:szCs w:val="56"/>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4143503E" w14:textId="77777777" w:rsidR="00F51854" w:rsidRDefault="00A80C81">
                                    <w:pPr>
                                      <w:spacing w:line="240" w:lineRule="auto"/>
                                      <w:jc w:val="center"/>
                                      <w:rPr>
                                        <w:rFonts w:eastAsiaTheme="majorEastAsia" w:cs="Arial"/>
                                        <w:noProof/>
                                        <w:color w:val="002948"/>
                                        <w:sz w:val="56"/>
                                        <w:szCs w:val="56"/>
                                      </w:rPr>
                                    </w:pPr>
                                    <w:r>
                                      <w:rPr>
                                        <w:rFonts w:eastAsiaTheme="majorEastAsia" w:cs="Arial"/>
                                        <w:noProof/>
                                        <w:color w:val="002948"/>
                                        <w:sz w:val="56"/>
                                        <w:szCs w:val="56"/>
                                      </w:rPr>
                                      <w:t>Lurgan Junior High School</w:t>
                                    </w:r>
                                  </w:p>
                                </w:sdtContent>
                              </w:sdt>
                              <w:sdt>
                                <w:sdtPr>
                                  <w:rPr>
                                    <w:rFonts w:eastAsiaTheme="majorEastAsia" w:cs="Arial"/>
                                    <w:noProof/>
                                    <w:color w:val="002948"/>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4E6A3676" w14:textId="0C75443E" w:rsidR="00F51854" w:rsidRDefault="0057692C">
                                    <w:pPr>
                                      <w:jc w:val="center"/>
                                      <w:rPr>
                                        <w:rFonts w:asciiTheme="majorHAnsi" w:eastAsiaTheme="majorEastAsia" w:hAnsiTheme="majorHAnsi" w:cstheme="majorBidi"/>
                                        <w:noProof/>
                                        <w:color w:val="44546A" w:themeColor="text2"/>
                                        <w:sz w:val="32"/>
                                        <w:szCs w:val="40"/>
                                      </w:rPr>
                                    </w:pPr>
                                    <w:r>
                                      <w:rPr>
                                        <w:rFonts w:eastAsiaTheme="majorEastAsia" w:cs="Arial"/>
                                        <w:noProof/>
                                        <w:color w:val="002948"/>
                                        <w:sz w:val="32"/>
                                        <w:szCs w:val="32"/>
                                      </w:rPr>
                                      <w:t>Mobile Phone</w:t>
                                    </w:r>
                                    <w:r w:rsidR="00A80C81">
                                      <w:rPr>
                                        <w:rFonts w:eastAsiaTheme="majorEastAsia" w:cs="Arial"/>
                                        <w:noProof/>
                                        <w:color w:val="002948"/>
                                        <w:sz w:val="32"/>
                                        <w:szCs w:val="32"/>
                                      </w:rPr>
                                      <w:t xml:space="preserve"> Policy</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type w14:anchorId="58D285EB" id="_x0000_t202" coordsize="21600,21600" o:spt="202" path="m,l,21600r21600,l21600,xe">
                    <v:stroke joinstyle="miter"/>
                    <v:path gradientshapeok="t" o:connecttype="rect"/>
                  </v:shapetype>
                  <v:shape id="Text Box 470" o:spid="_x0000_s1028" type="#_x0000_t202" style="position:absolute;margin-left:0;margin-top:0;width:220.3pt;height:201.9pt;z-index:251661312;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" filled="f" stroked="f" strokeweight=".5pt">
                    <v:textbox>
                      <w:txbxContent>
                        <w:sdt>
                          <w:sdtPr>
                            <w:rPr>
                              <w:rFonts w:eastAsiaTheme="majorEastAsia" w:cs="Arial"/>
                              <w:noProof/>
                              <w:color w:val="002948"/>
                              <w:sz w:val="56"/>
                              <w:szCs w:val="56"/>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4143503E" w14:textId="77777777" w:rsidR="00F51854" w:rsidRDefault="00A80C81">
                              <w:pPr>
                                <w:spacing w:line="240" w:lineRule="auto"/>
                                <w:jc w:val="center"/>
                                <w:rPr>
                                  <w:rFonts w:eastAsiaTheme="majorEastAsia" w:cs="Arial"/>
                                  <w:noProof/>
                                  <w:color w:val="002948"/>
                                  <w:sz w:val="56"/>
                                  <w:szCs w:val="56"/>
                                </w:rPr>
                              </w:pPr>
                              <w:r>
                                <w:rPr>
                                  <w:rFonts w:eastAsiaTheme="majorEastAsia" w:cs="Arial"/>
                                  <w:noProof/>
                                  <w:color w:val="002948"/>
                                  <w:sz w:val="56"/>
                                  <w:szCs w:val="56"/>
                                </w:rPr>
                                <w:t>Lurgan Junior High School</w:t>
                              </w:r>
                            </w:p>
                          </w:sdtContent>
                        </w:sdt>
                        <w:sdt>
                          <w:sdtPr>
                            <w:rPr>
                              <w:rFonts w:eastAsiaTheme="majorEastAsia" w:cs="Arial"/>
                              <w:noProof/>
                              <w:color w:val="002948"/>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4E6A3676" w14:textId="0C75443E" w:rsidR="00F51854" w:rsidRDefault="0057692C">
                              <w:pPr>
                                <w:jc w:val="center"/>
                                <w:rPr>
                                  <w:rFonts w:asciiTheme="majorHAnsi" w:eastAsiaTheme="majorEastAsia" w:hAnsiTheme="majorHAnsi" w:cstheme="majorBidi"/>
                                  <w:noProof/>
                                  <w:color w:val="44546A" w:themeColor="text2"/>
                                  <w:sz w:val="32"/>
                                  <w:szCs w:val="40"/>
                                </w:rPr>
                              </w:pPr>
                              <w:r>
                                <w:rPr>
                                  <w:rFonts w:eastAsiaTheme="majorEastAsia" w:cs="Arial"/>
                                  <w:noProof/>
                                  <w:color w:val="002948"/>
                                  <w:sz w:val="32"/>
                                  <w:szCs w:val="32"/>
                                </w:rPr>
                                <w:t>Mobile Phone</w:t>
                              </w:r>
                              <w:r w:rsidR="00A80C81">
                                <w:rPr>
                                  <w:rFonts w:eastAsiaTheme="majorEastAsia" w:cs="Arial"/>
                                  <w:noProof/>
                                  <w:color w:val="002948"/>
                                  <w:sz w:val="32"/>
                                  <w:szCs w:val="32"/>
                                </w:rPr>
                                <w:t xml:space="preserve"> Policy</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01982E49" wp14:editId="46345E91">
                    <wp:simplePos x="0" y="0"/>
                    <wp:positionH relativeFrom="page">
                      <wp:posOffset>3440190</wp:posOffset>
                    </wp:positionH>
                    <wp:positionV relativeFrom="page">
                      <wp:posOffset>6496716</wp:posOffset>
                    </wp:positionV>
                    <wp:extent cx="2755989" cy="786103"/>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55989" cy="786103"/>
                            </a:xfrm>
                            <a:prstGeom prst="rect">
                              <a:avLst/>
                            </a:prstGeom>
                            <a:noFill/>
                            <a:ln w="6350">
                              <a:noFill/>
                            </a:ln>
                            <a:effectLst/>
                          </wps:spPr>
                          <wps:txbx>
                            <w:txbxContent>
                              <w:p w14:paraId="41F6E7D5" w14:textId="7491CE07" w:rsidR="00F51854" w:rsidRDefault="00F167EB">
                                <w:pPr>
                                  <w:pStyle w:val="NoSpacing"/>
                                  <w:rPr>
                                    <w:rFonts w:ascii="Arial" w:hAnsi="Arial" w:cs="Arial"/>
                                    <w:noProof/>
                                    <w:color w:val="44546A" w:themeColor="text2"/>
                                    <w:sz w:val="16"/>
                                    <w:szCs w:val="16"/>
                                  </w:rPr>
                                </w:pPr>
                                <w:sdt>
                                  <w:sdtPr>
                                    <w:rPr>
                                      <w:rFonts w:ascii="Arial" w:hAnsi="Arial" w:cs="Arial"/>
                                      <w:noProof/>
                                      <w:color w:val="002948"/>
                                      <w:sz w:val="16"/>
                                      <w:szCs w:val="16"/>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D3406">
                                      <w:rPr>
                                        <w:rFonts w:ascii="Arial" w:hAnsi="Arial" w:cs="Arial"/>
                                        <w:noProof/>
                                        <w:color w:val="002948"/>
                                        <w:sz w:val="16"/>
                                        <w:szCs w:val="16"/>
                                      </w:rPr>
                                      <w:t>Personnel Responsible: Principal.                                    Approved by Board of Governors:</w:t>
                                    </w:r>
                                    <w:r w:rsidR="00296AC4">
                                      <w:rPr>
                                        <w:rFonts w:ascii="Arial" w:hAnsi="Arial" w:cs="Arial"/>
                                        <w:noProof/>
                                        <w:color w:val="002948"/>
                                        <w:sz w:val="16"/>
                                        <w:szCs w:val="16"/>
                                      </w:rPr>
                                      <w:t xml:space="preserve"> October, 2025</w:t>
                                    </w:r>
                                    <w:r w:rsidR="006D3406">
                                      <w:rPr>
                                        <w:rFonts w:ascii="Arial" w:hAnsi="Arial" w:cs="Arial"/>
                                        <w:noProof/>
                                        <w:color w:val="002948"/>
                                        <w:sz w:val="16"/>
                                        <w:szCs w:val="16"/>
                                      </w:rPr>
                                      <w:t>.                         Period &amp; Date for Review:</w:t>
                                    </w:r>
                                  </w:sdtContent>
                                </w:sdt>
                                <w:r w:rsidR="009070BC">
                                  <w:rPr>
                                    <w:rFonts w:ascii="Arial" w:hAnsi="Arial" w:cs="Arial"/>
                                    <w:noProof/>
                                    <w:color w:val="002948"/>
                                    <w:sz w:val="16"/>
                                    <w:szCs w:val="16"/>
                                  </w:rPr>
                                  <w:t xml:space="preserve"> Every three years; </w:t>
                                </w:r>
                                <w:r w:rsidR="00296AC4">
                                  <w:rPr>
                                    <w:rFonts w:ascii="Arial" w:hAnsi="Arial" w:cs="Arial"/>
                                    <w:noProof/>
                                    <w:color w:val="002948"/>
                                    <w:sz w:val="16"/>
                                    <w:szCs w:val="16"/>
                                  </w:rPr>
                                  <w:t>2027-28</w:t>
                                </w:r>
                                <w:r w:rsidR="009070BC">
                                  <w:rPr>
                                    <w:rFonts w:ascii="Arial" w:hAnsi="Arial" w:cs="Arial"/>
                                    <w:noProof/>
                                    <w:color w:val="002948"/>
                                    <w:sz w:val="16"/>
                                    <w:szCs w:val="16"/>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982E49" id="Text Box 465" o:spid="_x0000_s1029" type="#_x0000_t202" style="position:absolute;margin-left:270.9pt;margin-top:511.55pt;width:217pt;height:61.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" filled="f" stroked="f" strokeweight=".5pt">
                    <v:textbox>
                      <w:txbxContent>
                        <w:p w14:paraId="41F6E7D5" w14:textId="7491CE07" w:rsidR="00F51854" w:rsidRDefault="00296AC4">
                          <w:pPr>
                            <w:pStyle w:val="NoSpacing"/>
                            <w:rPr>
                              <w:rFonts w:ascii="Arial" w:hAnsi="Arial" w:cs="Arial"/>
                              <w:noProof/>
                              <w:color w:val="44546A" w:themeColor="text2"/>
                              <w:sz w:val="16"/>
                              <w:szCs w:val="16"/>
                            </w:rPr>
                          </w:pPr>
                          <w:sdt>
                            <w:sdtPr>
                              <w:rPr>
                                <w:rFonts w:ascii="Arial" w:hAnsi="Arial" w:cs="Arial"/>
                                <w:noProof/>
                                <w:color w:val="002948"/>
                                <w:sz w:val="16"/>
                                <w:szCs w:val="16"/>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D3406">
                                <w:rPr>
                                  <w:rFonts w:ascii="Arial" w:hAnsi="Arial" w:cs="Arial"/>
                                  <w:noProof/>
                                  <w:color w:val="002948"/>
                                  <w:sz w:val="16"/>
                                  <w:szCs w:val="16"/>
                                </w:rPr>
                                <w:t>Personnel Responsible: Principal.                                    Approved by Board of Governors:</w:t>
                              </w:r>
                              <w:r>
                                <w:rPr>
                                  <w:rFonts w:ascii="Arial" w:hAnsi="Arial" w:cs="Arial"/>
                                  <w:noProof/>
                                  <w:color w:val="002948"/>
                                  <w:sz w:val="16"/>
                                  <w:szCs w:val="16"/>
                                </w:rPr>
                                <w:t xml:space="preserve"> October, 2025</w:t>
                              </w:r>
                              <w:r w:rsidR="006D3406">
                                <w:rPr>
                                  <w:rFonts w:ascii="Arial" w:hAnsi="Arial" w:cs="Arial"/>
                                  <w:noProof/>
                                  <w:color w:val="002948"/>
                                  <w:sz w:val="16"/>
                                  <w:szCs w:val="16"/>
                                </w:rPr>
                                <w:t>.                         Period &amp; Date for Review:</w:t>
                              </w:r>
                            </w:sdtContent>
                          </w:sdt>
                          <w:r w:rsidR="009070BC">
                            <w:rPr>
                              <w:rFonts w:ascii="Arial" w:hAnsi="Arial" w:cs="Arial"/>
                              <w:noProof/>
                              <w:color w:val="002948"/>
                              <w:sz w:val="16"/>
                              <w:szCs w:val="16"/>
                            </w:rPr>
                            <w:t xml:space="preserve"> Every three years; </w:t>
                          </w:r>
                          <w:r>
                            <w:rPr>
                              <w:rFonts w:ascii="Arial" w:hAnsi="Arial" w:cs="Arial"/>
                              <w:noProof/>
                              <w:color w:val="002948"/>
                              <w:sz w:val="16"/>
                              <w:szCs w:val="16"/>
                            </w:rPr>
                            <w:t>2027-28</w:t>
                          </w:r>
                          <w:r w:rsidR="009070BC">
                            <w:rPr>
                              <w:rFonts w:ascii="Arial" w:hAnsi="Arial" w:cs="Arial"/>
                              <w:noProof/>
                              <w:color w:val="002948"/>
                              <w:sz w:val="16"/>
                              <w:szCs w:val="16"/>
                            </w:rPr>
                            <w:t>.</w:t>
                          </w:r>
                        </w:p>
                      </w:txbxContent>
                    </v:textbox>
                    <w10:wrap type="square" anchorx="page" anchory="page"/>
                  </v:shape>
                </w:pict>
              </mc:Fallback>
            </mc:AlternateContent>
          </w:r>
        </w:p>
      </w:sdtContent>
    </w:sdt>
    <w:p w14:paraId="55A27D69" w14:textId="77777777" w:rsidR="00F51854" w:rsidRDefault="00A80C81">
      <w:r>
        <w:br w:type="page"/>
      </w:r>
    </w:p>
    <w:p w14:paraId="5A3565D4" w14:textId="7691E293" w:rsidR="009070BC" w:rsidRPr="009070BC" w:rsidRDefault="009070BC" w:rsidP="00B939E0">
      <w:pPr>
        <w:pStyle w:val="Heading1"/>
      </w:pPr>
      <w:bookmarkStart w:id="0" w:name="_Toc211241567"/>
      <w:bookmarkStart w:id="1" w:name="_Toc211241716"/>
      <w:r>
        <w:lastRenderedPageBreak/>
        <w:t>Contents</w:t>
      </w:r>
      <w:bookmarkEnd w:id="0"/>
      <w:bookmarkEnd w:id="1"/>
    </w:p>
    <w:p w14:paraId="4BD3FF82" w14:textId="2069A3D4" w:rsidR="00296AC4" w:rsidRDefault="007B0B35">
      <w:pPr>
        <w:pStyle w:val="TOC1"/>
        <w:tabs>
          <w:tab w:val="right" w:leader="dot" w:pos="9016"/>
        </w:tabs>
        <w:rPr>
          <w:rFonts w:asciiTheme="minorHAnsi" w:eastAsiaTheme="minorEastAsia" w:hAnsiTheme="minorHAnsi"/>
          <w:noProof/>
          <w:kern w:val="2"/>
          <w:sz w:val="24"/>
          <w:szCs w:val="24"/>
          <w:lang w:eastAsia="en-GB"/>
          <w14:ligatures w14:val="standardContextual"/>
        </w:rPr>
      </w:pPr>
      <w:r>
        <w:fldChar w:fldCharType="begin"/>
      </w:r>
      <w:r>
        <w:instrText xml:space="preserve"> TOC \o "1-3" \h \z \u </w:instrText>
      </w:r>
      <w:r>
        <w:fldChar w:fldCharType="separate"/>
      </w:r>
    </w:p>
    <w:p w14:paraId="1EFDF2BF" w14:textId="7192E765" w:rsidR="00296AC4" w:rsidRDefault="00296AC4">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1241717" w:history="1">
        <w:r w:rsidRPr="00CC1D05">
          <w:rPr>
            <w:rStyle w:val="Hyperlink"/>
            <w:noProof/>
          </w:rPr>
          <w:t>Rationale</w:t>
        </w:r>
        <w:r>
          <w:rPr>
            <w:noProof/>
            <w:webHidden/>
          </w:rPr>
          <w:tab/>
        </w:r>
        <w:r>
          <w:rPr>
            <w:noProof/>
            <w:webHidden/>
          </w:rPr>
          <w:fldChar w:fldCharType="begin"/>
        </w:r>
        <w:r>
          <w:rPr>
            <w:noProof/>
            <w:webHidden/>
          </w:rPr>
          <w:instrText xml:space="preserve"> PAGEREF _Toc211241717 \h </w:instrText>
        </w:r>
        <w:r>
          <w:rPr>
            <w:noProof/>
            <w:webHidden/>
          </w:rPr>
        </w:r>
        <w:r>
          <w:rPr>
            <w:noProof/>
            <w:webHidden/>
          </w:rPr>
          <w:fldChar w:fldCharType="separate"/>
        </w:r>
        <w:r>
          <w:rPr>
            <w:noProof/>
            <w:webHidden/>
          </w:rPr>
          <w:t>2</w:t>
        </w:r>
        <w:r>
          <w:rPr>
            <w:noProof/>
            <w:webHidden/>
          </w:rPr>
          <w:fldChar w:fldCharType="end"/>
        </w:r>
      </w:hyperlink>
    </w:p>
    <w:p w14:paraId="0F565F08" w14:textId="3E067AC7" w:rsidR="00296AC4" w:rsidRDefault="00296AC4">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1241718" w:history="1">
        <w:r w:rsidRPr="00CC1D05">
          <w:rPr>
            <w:rStyle w:val="Hyperlink"/>
            <w:noProof/>
          </w:rPr>
          <w:t>Aims</w:t>
        </w:r>
        <w:r>
          <w:rPr>
            <w:noProof/>
            <w:webHidden/>
          </w:rPr>
          <w:tab/>
        </w:r>
        <w:r>
          <w:rPr>
            <w:noProof/>
            <w:webHidden/>
          </w:rPr>
          <w:fldChar w:fldCharType="begin"/>
        </w:r>
        <w:r>
          <w:rPr>
            <w:noProof/>
            <w:webHidden/>
          </w:rPr>
          <w:instrText xml:space="preserve"> PAGEREF _Toc211241718 \h </w:instrText>
        </w:r>
        <w:r>
          <w:rPr>
            <w:noProof/>
            <w:webHidden/>
          </w:rPr>
        </w:r>
        <w:r>
          <w:rPr>
            <w:noProof/>
            <w:webHidden/>
          </w:rPr>
          <w:fldChar w:fldCharType="separate"/>
        </w:r>
        <w:r>
          <w:rPr>
            <w:noProof/>
            <w:webHidden/>
          </w:rPr>
          <w:t>2</w:t>
        </w:r>
        <w:r>
          <w:rPr>
            <w:noProof/>
            <w:webHidden/>
          </w:rPr>
          <w:fldChar w:fldCharType="end"/>
        </w:r>
      </w:hyperlink>
    </w:p>
    <w:p w14:paraId="7F8880FB" w14:textId="3DF69858" w:rsidR="00296AC4" w:rsidRDefault="00296AC4">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1241719" w:history="1">
        <w:r w:rsidRPr="00CC1D05">
          <w:rPr>
            <w:rStyle w:val="Hyperlink"/>
            <w:noProof/>
          </w:rPr>
          <w:t>Objective</w:t>
        </w:r>
        <w:r>
          <w:rPr>
            <w:noProof/>
            <w:webHidden/>
          </w:rPr>
          <w:tab/>
        </w:r>
        <w:r>
          <w:rPr>
            <w:noProof/>
            <w:webHidden/>
          </w:rPr>
          <w:fldChar w:fldCharType="begin"/>
        </w:r>
        <w:r>
          <w:rPr>
            <w:noProof/>
            <w:webHidden/>
          </w:rPr>
          <w:instrText xml:space="preserve"> PAGEREF _Toc211241719 \h </w:instrText>
        </w:r>
        <w:r>
          <w:rPr>
            <w:noProof/>
            <w:webHidden/>
          </w:rPr>
        </w:r>
        <w:r>
          <w:rPr>
            <w:noProof/>
            <w:webHidden/>
          </w:rPr>
          <w:fldChar w:fldCharType="separate"/>
        </w:r>
        <w:r>
          <w:rPr>
            <w:noProof/>
            <w:webHidden/>
          </w:rPr>
          <w:t>2</w:t>
        </w:r>
        <w:r>
          <w:rPr>
            <w:noProof/>
            <w:webHidden/>
          </w:rPr>
          <w:fldChar w:fldCharType="end"/>
        </w:r>
      </w:hyperlink>
    </w:p>
    <w:p w14:paraId="32C91D89" w14:textId="733E8A41" w:rsidR="00296AC4" w:rsidRDefault="00296AC4">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1241720" w:history="1">
        <w:r w:rsidRPr="00CC1D05">
          <w:rPr>
            <w:rStyle w:val="Hyperlink"/>
            <w:noProof/>
          </w:rPr>
          <w:t>Advice for Parents</w:t>
        </w:r>
        <w:r>
          <w:rPr>
            <w:noProof/>
            <w:webHidden/>
          </w:rPr>
          <w:tab/>
        </w:r>
        <w:r>
          <w:rPr>
            <w:noProof/>
            <w:webHidden/>
          </w:rPr>
          <w:fldChar w:fldCharType="begin"/>
        </w:r>
        <w:r>
          <w:rPr>
            <w:noProof/>
            <w:webHidden/>
          </w:rPr>
          <w:instrText xml:space="preserve"> PAGEREF _Toc211241720 \h </w:instrText>
        </w:r>
        <w:r>
          <w:rPr>
            <w:noProof/>
            <w:webHidden/>
          </w:rPr>
        </w:r>
        <w:r>
          <w:rPr>
            <w:noProof/>
            <w:webHidden/>
          </w:rPr>
          <w:fldChar w:fldCharType="separate"/>
        </w:r>
        <w:r>
          <w:rPr>
            <w:noProof/>
            <w:webHidden/>
          </w:rPr>
          <w:t>3</w:t>
        </w:r>
        <w:r>
          <w:rPr>
            <w:noProof/>
            <w:webHidden/>
          </w:rPr>
          <w:fldChar w:fldCharType="end"/>
        </w:r>
      </w:hyperlink>
    </w:p>
    <w:p w14:paraId="687EF073" w14:textId="45999A17" w:rsidR="00296AC4" w:rsidRDefault="00296AC4">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1241721" w:history="1">
        <w:r w:rsidRPr="00CC1D05">
          <w:rPr>
            <w:rStyle w:val="Hyperlink"/>
            <w:noProof/>
          </w:rPr>
          <w:t>Mobile Phones at Lurgan Junior High School</w:t>
        </w:r>
        <w:r>
          <w:rPr>
            <w:noProof/>
            <w:webHidden/>
          </w:rPr>
          <w:tab/>
        </w:r>
        <w:r>
          <w:rPr>
            <w:noProof/>
            <w:webHidden/>
          </w:rPr>
          <w:fldChar w:fldCharType="begin"/>
        </w:r>
        <w:r>
          <w:rPr>
            <w:noProof/>
            <w:webHidden/>
          </w:rPr>
          <w:instrText xml:space="preserve"> PAGEREF _Toc211241721 \h </w:instrText>
        </w:r>
        <w:r>
          <w:rPr>
            <w:noProof/>
            <w:webHidden/>
          </w:rPr>
        </w:r>
        <w:r>
          <w:rPr>
            <w:noProof/>
            <w:webHidden/>
          </w:rPr>
          <w:fldChar w:fldCharType="separate"/>
        </w:r>
        <w:r>
          <w:rPr>
            <w:noProof/>
            <w:webHidden/>
          </w:rPr>
          <w:t>3</w:t>
        </w:r>
        <w:r>
          <w:rPr>
            <w:noProof/>
            <w:webHidden/>
          </w:rPr>
          <w:fldChar w:fldCharType="end"/>
        </w:r>
      </w:hyperlink>
    </w:p>
    <w:p w14:paraId="68DB6A41" w14:textId="4D19C522" w:rsidR="00296AC4" w:rsidRDefault="00296AC4">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1241722" w:history="1">
        <w:r w:rsidRPr="00CC1D05">
          <w:rPr>
            <w:rStyle w:val="Hyperlink"/>
            <w:noProof/>
          </w:rPr>
          <w:t>Safe Online Behaviour</w:t>
        </w:r>
        <w:r>
          <w:rPr>
            <w:noProof/>
            <w:webHidden/>
          </w:rPr>
          <w:tab/>
        </w:r>
        <w:r>
          <w:rPr>
            <w:noProof/>
            <w:webHidden/>
          </w:rPr>
          <w:fldChar w:fldCharType="begin"/>
        </w:r>
        <w:r>
          <w:rPr>
            <w:noProof/>
            <w:webHidden/>
          </w:rPr>
          <w:instrText xml:space="preserve"> PAGEREF _Toc211241722 \h </w:instrText>
        </w:r>
        <w:r>
          <w:rPr>
            <w:noProof/>
            <w:webHidden/>
          </w:rPr>
        </w:r>
        <w:r>
          <w:rPr>
            <w:noProof/>
            <w:webHidden/>
          </w:rPr>
          <w:fldChar w:fldCharType="separate"/>
        </w:r>
        <w:r>
          <w:rPr>
            <w:noProof/>
            <w:webHidden/>
          </w:rPr>
          <w:t>4</w:t>
        </w:r>
        <w:r>
          <w:rPr>
            <w:noProof/>
            <w:webHidden/>
          </w:rPr>
          <w:fldChar w:fldCharType="end"/>
        </w:r>
      </w:hyperlink>
    </w:p>
    <w:p w14:paraId="448830D4" w14:textId="1413FB62" w:rsidR="00296AC4" w:rsidRDefault="00296AC4">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11241723" w:history="1">
        <w:r w:rsidRPr="00CC1D05">
          <w:rPr>
            <w:rStyle w:val="Hyperlink"/>
            <w:noProof/>
          </w:rPr>
          <w:t>Evaluation</w:t>
        </w:r>
        <w:r>
          <w:rPr>
            <w:noProof/>
            <w:webHidden/>
          </w:rPr>
          <w:tab/>
        </w:r>
        <w:r>
          <w:rPr>
            <w:noProof/>
            <w:webHidden/>
          </w:rPr>
          <w:fldChar w:fldCharType="begin"/>
        </w:r>
        <w:r>
          <w:rPr>
            <w:noProof/>
            <w:webHidden/>
          </w:rPr>
          <w:instrText xml:space="preserve"> PAGEREF _Toc211241723 \h </w:instrText>
        </w:r>
        <w:r>
          <w:rPr>
            <w:noProof/>
            <w:webHidden/>
          </w:rPr>
        </w:r>
        <w:r>
          <w:rPr>
            <w:noProof/>
            <w:webHidden/>
          </w:rPr>
          <w:fldChar w:fldCharType="separate"/>
        </w:r>
        <w:r>
          <w:rPr>
            <w:noProof/>
            <w:webHidden/>
          </w:rPr>
          <w:t>4</w:t>
        </w:r>
        <w:r>
          <w:rPr>
            <w:noProof/>
            <w:webHidden/>
          </w:rPr>
          <w:fldChar w:fldCharType="end"/>
        </w:r>
      </w:hyperlink>
    </w:p>
    <w:p w14:paraId="56CD1EBF" w14:textId="37C62077" w:rsidR="00F51854" w:rsidRDefault="007B0B35">
      <w:r>
        <w:fldChar w:fldCharType="end"/>
      </w:r>
    </w:p>
    <w:p w14:paraId="16215EC7" w14:textId="77777777" w:rsidR="00F51854" w:rsidRDefault="00F51854"/>
    <w:p w14:paraId="193DC685" w14:textId="77777777" w:rsidR="00F51854" w:rsidRDefault="00F51854"/>
    <w:p w14:paraId="71F5A811" w14:textId="77777777" w:rsidR="00F51854" w:rsidRDefault="00F51854"/>
    <w:p w14:paraId="783D8683" w14:textId="77777777" w:rsidR="00F51854" w:rsidRDefault="00F51854"/>
    <w:p w14:paraId="6B5E56FC" w14:textId="77777777" w:rsidR="00F51854" w:rsidRDefault="00F51854"/>
    <w:p w14:paraId="1D3BE414" w14:textId="77777777" w:rsidR="00F51854" w:rsidRDefault="00F51854"/>
    <w:p w14:paraId="1DA9A7B6" w14:textId="77777777" w:rsidR="00F51854" w:rsidRDefault="00F51854"/>
    <w:p w14:paraId="1093BFCC" w14:textId="77777777" w:rsidR="00F51854" w:rsidRDefault="00F51854"/>
    <w:p w14:paraId="0F319DF3" w14:textId="77777777" w:rsidR="00F51854" w:rsidRDefault="00F51854"/>
    <w:p w14:paraId="7D852686" w14:textId="77777777" w:rsidR="00F51854" w:rsidRDefault="00F51854"/>
    <w:p w14:paraId="7823EC2C" w14:textId="77777777" w:rsidR="00F51854" w:rsidRDefault="00F51854"/>
    <w:p w14:paraId="152839D1" w14:textId="77777777" w:rsidR="00F51854" w:rsidRDefault="00F51854"/>
    <w:p w14:paraId="433EB4B5" w14:textId="77777777" w:rsidR="00F51854" w:rsidRDefault="00F51854"/>
    <w:p w14:paraId="57A75CEB" w14:textId="77777777" w:rsidR="00F51854" w:rsidRDefault="00F51854"/>
    <w:p w14:paraId="4AA4830E" w14:textId="77777777" w:rsidR="00F51854" w:rsidRDefault="00F51854"/>
    <w:p w14:paraId="24448834" w14:textId="77777777" w:rsidR="00F51854" w:rsidRDefault="00F51854"/>
    <w:p w14:paraId="7429FDBE" w14:textId="77777777" w:rsidR="00F51854" w:rsidRDefault="00F51854"/>
    <w:p w14:paraId="09F84D79" w14:textId="77777777" w:rsidR="00F51854" w:rsidRDefault="00F51854"/>
    <w:p w14:paraId="0ABB4D33" w14:textId="77777777" w:rsidR="00C41897" w:rsidRDefault="00C41897"/>
    <w:p w14:paraId="1DA30DF6" w14:textId="77777777" w:rsidR="00C41897" w:rsidRDefault="00C41897"/>
    <w:p w14:paraId="15C0E0B8" w14:textId="77777777" w:rsidR="00F51854" w:rsidRDefault="00F51854">
      <w:pPr>
        <w:rPr>
          <w:lang w:eastAsia="en-GB"/>
        </w:rPr>
      </w:pPr>
    </w:p>
    <w:p w14:paraId="5F7C8798" w14:textId="77777777" w:rsidR="007B0B35" w:rsidRDefault="007B0B35" w:rsidP="009070BC">
      <w:pPr>
        <w:rPr>
          <w:rStyle w:val="Heading1Char"/>
        </w:rPr>
      </w:pPr>
    </w:p>
    <w:p w14:paraId="13661368" w14:textId="77777777" w:rsidR="00B939E0" w:rsidRDefault="00B939E0" w:rsidP="009070BC">
      <w:pPr>
        <w:rPr>
          <w:rStyle w:val="Heading1Char"/>
        </w:rPr>
      </w:pPr>
    </w:p>
    <w:p w14:paraId="7E267800" w14:textId="4A8C81E5" w:rsidR="00C41897" w:rsidRPr="003870D3" w:rsidRDefault="00C41897" w:rsidP="00C41897">
      <w:pPr>
        <w:ind w:hanging="2"/>
        <w:rPr>
          <w:rFonts w:cs="Arial"/>
          <w:b/>
          <w:bCs/>
        </w:rPr>
      </w:pPr>
      <w:bookmarkStart w:id="2" w:name="_Toc211241717"/>
      <w:r w:rsidRPr="00C41897">
        <w:rPr>
          <w:rStyle w:val="Heading1Char"/>
        </w:rPr>
        <w:lastRenderedPageBreak/>
        <w:t>Rationale</w:t>
      </w:r>
      <w:bookmarkEnd w:id="2"/>
    </w:p>
    <w:p w14:paraId="010F1A61" w14:textId="056D173D" w:rsidR="006D3406" w:rsidRDefault="00C41897" w:rsidP="006D3406">
      <w:r w:rsidRPr="009949B9">
        <w:t xml:space="preserve">Lurgan Junior High School recognises that mobile phones are an important aspect of everyone’s life and have considerable value particularly in relation to individual safety.  The school accepts that there may be genuine reasons for their use travelling to and from school and, as such, </w:t>
      </w:r>
      <w:r w:rsidRPr="001225C5">
        <w:rPr>
          <w:bCs/>
        </w:rPr>
        <w:t xml:space="preserve">phones are allowed in </w:t>
      </w:r>
      <w:proofErr w:type="gramStart"/>
      <w:r w:rsidRPr="001225C5">
        <w:rPr>
          <w:bCs/>
        </w:rPr>
        <w:t>school</w:t>
      </w:r>
      <w:r w:rsidR="001225C5">
        <w:rPr>
          <w:bCs/>
        </w:rPr>
        <w:t>,</w:t>
      </w:r>
      <w:r w:rsidRPr="001225C5">
        <w:rPr>
          <w:bCs/>
        </w:rPr>
        <w:t xml:space="preserve"> but</w:t>
      </w:r>
      <w:proofErr w:type="gramEnd"/>
      <w:r w:rsidRPr="001225C5">
        <w:rPr>
          <w:bCs/>
        </w:rPr>
        <w:t xml:space="preserve"> must be switched off before entering the school grounds and remain switched off in an inside blazer pocket until the pupil leaves the school grounds at the end of </w:t>
      </w:r>
      <w:r w:rsidR="001225C5">
        <w:rPr>
          <w:bCs/>
        </w:rPr>
        <w:t>the</w:t>
      </w:r>
      <w:r w:rsidRPr="001225C5">
        <w:rPr>
          <w:bCs/>
        </w:rPr>
        <w:t xml:space="preserve"> school day.</w:t>
      </w:r>
      <w:r w:rsidRPr="009949B9">
        <w:t xml:space="preserve"> </w:t>
      </w:r>
    </w:p>
    <w:p w14:paraId="1B738F8B" w14:textId="2D4B8918" w:rsidR="00C41897" w:rsidRDefault="006D3406" w:rsidP="00B939E0">
      <w:pPr>
        <w:rPr>
          <w:color w:val="000000" w:themeColor="text1"/>
        </w:rPr>
      </w:pPr>
      <w:r w:rsidRPr="000B3591">
        <w:rPr>
          <w:color w:val="000000" w:themeColor="text1"/>
        </w:rPr>
        <w:t xml:space="preserve">Pupils are expected to demonstrate </w:t>
      </w:r>
      <w:r w:rsidRPr="009070BC">
        <w:rPr>
          <w:color w:val="000000" w:themeColor="text1"/>
        </w:rPr>
        <w:t>Responsibility</w:t>
      </w:r>
      <w:r w:rsidRPr="000B3591">
        <w:rPr>
          <w:color w:val="000000" w:themeColor="text1"/>
        </w:rPr>
        <w:t>, one of our core school values, by ensuring their phone is switched off, stored safely, and used appropriately in line with school procedures.</w:t>
      </w:r>
    </w:p>
    <w:p w14:paraId="6C0B1FAA" w14:textId="777F256E" w:rsidR="00B939E0" w:rsidRPr="00B939E0" w:rsidRDefault="00B939E0" w:rsidP="00B939E0">
      <w:pPr>
        <w:pStyle w:val="Heading1"/>
      </w:pPr>
      <w:bookmarkStart w:id="3" w:name="_Toc211241718"/>
      <w:r>
        <w:t>Aims</w:t>
      </w:r>
      <w:bookmarkEnd w:id="3"/>
      <w:r w:rsidR="00F25875">
        <w:t xml:space="preserve"> &amp; Objectives</w:t>
      </w:r>
    </w:p>
    <w:p w14:paraId="79A72E66" w14:textId="40D99993" w:rsidR="006D3406" w:rsidRPr="009070BC" w:rsidRDefault="009070BC" w:rsidP="009070BC">
      <w:pPr>
        <w:pStyle w:val="ListParagraph"/>
        <w:numPr>
          <w:ilvl w:val="0"/>
          <w:numId w:val="33"/>
        </w:numPr>
        <w:spacing w:after="180" w:line="240" w:lineRule="auto"/>
        <w:rPr>
          <w:rFonts w:eastAsia="Times New Roman" w:cs="Arial"/>
          <w:color w:val="000000" w:themeColor="text1"/>
        </w:rPr>
      </w:pPr>
      <w:r w:rsidRPr="009070BC">
        <w:rPr>
          <w:rFonts w:eastAsia="Times New Roman" w:cs="Arial"/>
          <w:color w:val="000000" w:themeColor="text1"/>
        </w:rPr>
        <w:t>The aim of this policy is t</w:t>
      </w:r>
      <w:r w:rsidR="006D3406" w:rsidRPr="009070BC">
        <w:rPr>
          <w:rFonts w:eastAsia="Times New Roman" w:cs="Arial"/>
          <w:color w:val="000000" w:themeColor="text1"/>
        </w:rPr>
        <w:t>o ensure that parents, pupils, and staff are fully aware of</w:t>
      </w:r>
      <w:r w:rsidRPr="009070BC">
        <w:rPr>
          <w:rFonts w:eastAsia="Times New Roman" w:cs="Arial"/>
          <w:color w:val="000000" w:themeColor="text1"/>
        </w:rPr>
        <w:t>,</w:t>
      </w:r>
      <w:r w:rsidR="006D3406" w:rsidRPr="009070BC">
        <w:rPr>
          <w:rFonts w:eastAsia="Times New Roman" w:cs="Arial"/>
          <w:color w:val="000000" w:themeColor="text1"/>
        </w:rPr>
        <w:t xml:space="preserve"> and understand the rationale of </w:t>
      </w:r>
      <w:r w:rsidRPr="009070BC">
        <w:rPr>
          <w:rFonts w:eastAsia="Times New Roman" w:cs="Arial"/>
          <w:color w:val="000000" w:themeColor="text1"/>
        </w:rPr>
        <w:t xml:space="preserve">the </w:t>
      </w:r>
      <w:r w:rsidR="006D3406" w:rsidRPr="009070BC">
        <w:rPr>
          <w:rFonts w:eastAsia="Times New Roman" w:cs="Arial"/>
          <w:color w:val="000000" w:themeColor="text1"/>
        </w:rPr>
        <w:t>school policy on mobile phone us</w:t>
      </w:r>
      <w:r w:rsidRPr="009070BC">
        <w:rPr>
          <w:rFonts w:eastAsia="Times New Roman" w:cs="Arial"/>
          <w:color w:val="000000" w:themeColor="text1"/>
        </w:rPr>
        <w:t>age,</w:t>
      </w:r>
      <w:r w:rsidR="006D3406" w:rsidRPr="009070BC">
        <w:rPr>
          <w:rFonts w:eastAsia="Times New Roman" w:cs="Arial"/>
          <w:color w:val="000000" w:themeColor="text1"/>
        </w:rPr>
        <w:t xml:space="preserve"> through clear communication at the start of each academic year</w:t>
      </w:r>
      <w:r w:rsidRPr="009070BC">
        <w:rPr>
          <w:rFonts w:eastAsia="Times New Roman" w:cs="Arial"/>
          <w:color w:val="000000" w:themeColor="text1"/>
        </w:rPr>
        <w:t xml:space="preserve"> and throughout it</w:t>
      </w:r>
      <w:r w:rsidR="006D3406" w:rsidRPr="009070BC">
        <w:rPr>
          <w:rFonts w:eastAsia="Times New Roman" w:cs="Arial"/>
          <w:color w:val="000000" w:themeColor="text1"/>
        </w:rPr>
        <w:t>.</w:t>
      </w:r>
    </w:p>
    <w:p w14:paraId="65CDF3CC" w14:textId="7ABB1154" w:rsidR="00B939E0" w:rsidRPr="00F25875" w:rsidRDefault="006D3406" w:rsidP="00296AC4">
      <w:pPr>
        <w:pStyle w:val="ListParagraph"/>
        <w:numPr>
          <w:ilvl w:val="0"/>
          <w:numId w:val="33"/>
        </w:numPr>
        <w:spacing w:after="180" w:line="240" w:lineRule="auto"/>
        <w:rPr>
          <w:rFonts w:eastAsia="Times New Roman" w:cs="Arial"/>
          <w:color w:val="000000" w:themeColor="text1"/>
        </w:rPr>
      </w:pPr>
      <w:r w:rsidRPr="009070BC">
        <w:rPr>
          <w:rFonts w:eastAsia="Times New Roman" w:cs="Arial"/>
          <w:color w:val="000000" w:themeColor="text1"/>
        </w:rPr>
        <w:t>To promote and reinforce the value of Responsibility by educating pupils on the safe and appropriate use of mobile phones through the preventative curriculum.</w:t>
      </w:r>
    </w:p>
    <w:p w14:paraId="1EF0203F" w14:textId="4AA63862" w:rsidR="006D3406" w:rsidRPr="00296AC4" w:rsidRDefault="009070BC" w:rsidP="00296AC4">
      <w:pPr>
        <w:pStyle w:val="ListParagraph"/>
        <w:numPr>
          <w:ilvl w:val="0"/>
          <w:numId w:val="36"/>
        </w:numPr>
        <w:rPr>
          <w:rFonts w:cs="Arial"/>
          <w:color w:val="000000" w:themeColor="text1"/>
        </w:rPr>
      </w:pPr>
      <w:r w:rsidRPr="00296AC4">
        <w:rPr>
          <w:rFonts w:cs="Arial"/>
          <w:color w:val="000000" w:themeColor="text1"/>
        </w:rPr>
        <w:t>To promote, through the policy, acceptable behaviours in relation to responsible mobile phone usage.  This will be</w:t>
      </w:r>
      <w:r w:rsidR="006D3406" w:rsidRPr="00296AC4">
        <w:rPr>
          <w:rFonts w:cs="Arial"/>
          <w:color w:val="000000" w:themeColor="text1"/>
        </w:rPr>
        <w:t xml:space="preserve"> evidenced by a reduction in incidents of phone misuse recorded on SIMS by the end of each academic year.</w:t>
      </w:r>
    </w:p>
    <w:p w14:paraId="03AACA9A" w14:textId="5DE86597" w:rsidR="009070BC" w:rsidRPr="009070BC" w:rsidRDefault="009070BC" w:rsidP="009070BC">
      <w:pPr>
        <w:ind w:left="360"/>
        <w:rPr>
          <w:rFonts w:cs="Arial"/>
          <w:color w:val="000000" w:themeColor="text1"/>
        </w:rPr>
      </w:pPr>
    </w:p>
    <w:p w14:paraId="1FBF19CD" w14:textId="77777777" w:rsidR="006D3406" w:rsidRDefault="006D3406" w:rsidP="00C41897">
      <w:pPr>
        <w:ind w:hanging="2"/>
        <w:rPr>
          <w:rFonts w:cs="Arial"/>
        </w:rPr>
      </w:pPr>
    </w:p>
    <w:p w14:paraId="5406FAD0" w14:textId="77777777" w:rsidR="00C41897" w:rsidRPr="00486393" w:rsidRDefault="00C41897" w:rsidP="00C41897">
      <w:pPr>
        <w:ind w:hanging="2"/>
        <w:rPr>
          <w:rFonts w:cs="Arial"/>
        </w:rPr>
      </w:pPr>
    </w:p>
    <w:p w14:paraId="2AB70860" w14:textId="77777777" w:rsidR="001766B5" w:rsidRDefault="001766B5" w:rsidP="00C41897">
      <w:pPr>
        <w:ind w:hanging="2"/>
        <w:rPr>
          <w:rStyle w:val="Heading1Char"/>
        </w:rPr>
      </w:pPr>
    </w:p>
    <w:p w14:paraId="212AD6CF" w14:textId="77777777" w:rsidR="001766B5" w:rsidRDefault="001766B5" w:rsidP="00C41897">
      <w:pPr>
        <w:ind w:hanging="2"/>
        <w:rPr>
          <w:rStyle w:val="Heading1Char"/>
        </w:rPr>
      </w:pPr>
    </w:p>
    <w:p w14:paraId="50E3A3E0" w14:textId="77777777" w:rsidR="001766B5" w:rsidRDefault="001766B5" w:rsidP="00C41897">
      <w:pPr>
        <w:ind w:hanging="2"/>
        <w:rPr>
          <w:rStyle w:val="Heading1Char"/>
        </w:rPr>
      </w:pPr>
    </w:p>
    <w:p w14:paraId="0D89EDCB" w14:textId="77777777" w:rsidR="001766B5" w:rsidRDefault="001766B5" w:rsidP="00C41897">
      <w:pPr>
        <w:ind w:hanging="2"/>
        <w:rPr>
          <w:rStyle w:val="Heading1Char"/>
        </w:rPr>
      </w:pPr>
    </w:p>
    <w:p w14:paraId="2B105830" w14:textId="77777777" w:rsidR="001766B5" w:rsidRDefault="001766B5" w:rsidP="00C41897">
      <w:pPr>
        <w:ind w:hanging="2"/>
        <w:rPr>
          <w:rStyle w:val="Heading1Char"/>
        </w:rPr>
      </w:pPr>
    </w:p>
    <w:p w14:paraId="715628EA" w14:textId="77777777" w:rsidR="001766B5" w:rsidRDefault="001766B5" w:rsidP="00C41897">
      <w:pPr>
        <w:ind w:hanging="2"/>
        <w:rPr>
          <w:rStyle w:val="Heading1Char"/>
        </w:rPr>
      </w:pPr>
    </w:p>
    <w:p w14:paraId="41427763" w14:textId="77777777" w:rsidR="001766B5" w:rsidRDefault="001766B5" w:rsidP="00C41897">
      <w:pPr>
        <w:ind w:hanging="2"/>
        <w:rPr>
          <w:rStyle w:val="Heading1Char"/>
        </w:rPr>
      </w:pPr>
    </w:p>
    <w:p w14:paraId="78B5B387" w14:textId="77777777" w:rsidR="001225C5" w:rsidRDefault="001225C5" w:rsidP="00C41897">
      <w:pPr>
        <w:ind w:hanging="2"/>
        <w:rPr>
          <w:rStyle w:val="Heading1Char"/>
        </w:rPr>
      </w:pPr>
    </w:p>
    <w:p w14:paraId="5D95DE63" w14:textId="77777777" w:rsidR="001225C5" w:rsidRDefault="001225C5" w:rsidP="00C41897">
      <w:pPr>
        <w:ind w:hanging="2"/>
        <w:rPr>
          <w:rStyle w:val="Heading1Char"/>
        </w:rPr>
      </w:pPr>
    </w:p>
    <w:p w14:paraId="56155FD8" w14:textId="77777777" w:rsidR="001225C5" w:rsidRDefault="001225C5" w:rsidP="00C41897">
      <w:pPr>
        <w:ind w:hanging="2"/>
        <w:rPr>
          <w:rStyle w:val="Heading1Char"/>
        </w:rPr>
      </w:pPr>
    </w:p>
    <w:p w14:paraId="0AD803BF" w14:textId="77777777" w:rsidR="00296AC4" w:rsidRDefault="00296AC4" w:rsidP="00296AC4">
      <w:pPr>
        <w:rPr>
          <w:rStyle w:val="Heading1Char"/>
        </w:rPr>
      </w:pPr>
    </w:p>
    <w:p w14:paraId="3B929C54" w14:textId="77777777" w:rsidR="002035F9" w:rsidRDefault="002035F9" w:rsidP="00296AC4">
      <w:pPr>
        <w:rPr>
          <w:rStyle w:val="Heading1Char"/>
        </w:rPr>
      </w:pPr>
    </w:p>
    <w:p w14:paraId="2AD0F0CE" w14:textId="0B710BA2" w:rsidR="00C41897" w:rsidRPr="001225C5" w:rsidRDefault="001225C5" w:rsidP="00296AC4">
      <w:pPr>
        <w:rPr>
          <w:rFonts w:cs="Arial"/>
          <w:b/>
          <w:sz w:val="28"/>
          <w:szCs w:val="28"/>
        </w:rPr>
      </w:pPr>
      <w:bookmarkStart w:id="4" w:name="_Toc211241720"/>
      <w:r w:rsidRPr="001225C5">
        <w:rPr>
          <w:rStyle w:val="Heading1Char"/>
          <w:szCs w:val="28"/>
        </w:rPr>
        <w:lastRenderedPageBreak/>
        <w:t>Advice for Parents</w:t>
      </w:r>
      <w:bookmarkEnd w:id="4"/>
    </w:p>
    <w:p w14:paraId="107D1D5A" w14:textId="3C1473CB" w:rsidR="00C41897" w:rsidRDefault="00C41897" w:rsidP="001225C5">
      <w:pPr>
        <w:spacing w:after="0" w:line="240" w:lineRule="auto"/>
      </w:pPr>
      <w:r w:rsidRPr="001225C5">
        <w:rPr>
          <w:bCs/>
        </w:rPr>
        <w:t>The school will not accept any responsibility for mobile phones brought into school or taken on trips by pupils.</w:t>
      </w:r>
      <w:r w:rsidRPr="009949B9">
        <w:rPr>
          <w:b/>
        </w:rPr>
        <w:t xml:space="preserve">  </w:t>
      </w:r>
      <w:r w:rsidRPr="009949B9">
        <w:t xml:space="preserve">We suggest that parents take out insurance cover if mobile phones are to be brought into school and that more expensive models are not used.  </w:t>
      </w:r>
      <w:r w:rsidR="009070BC">
        <w:t xml:space="preserve">School does not operate a ‘Bring Your Own Device’ </w:t>
      </w:r>
      <w:r w:rsidR="00F97238">
        <w:t xml:space="preserve">(BYOD) </w:t>
      </w:r>
      <w:r w:rsidR="009070BC">
        <w:t>policy and ther</w:t>
      </w:r>
      <w:r w:rsidR="00F97238">
        <w:t>efore accepts no liability for loss or damage to any electronic device</w:t>
      </w:r>
      <w:r w:rsidRPr="009949B9">
        <w:t>.</w:t>
      </w:r>
      <w:r w:rsidR="001225C5">
        <w:rPr>
          <w:b/>
        </w:rPr>
        <w:t xml:space="preserve"> </w:t>
      </w:r>
      <w:r w:rsidR="009070BC">
        <w:rPr>
          <w:b/>
        </w:rPr>
        <w:t xml:space="preserve"> </w:t>
      </w:r>
      <w:r w:rsidRPr="009949B9">
        <w:t>It is advisable to protect phones with security markings and codes.</w:t>
      </w:r>
    </w:p>
    <w:p w14:paraId="79D68758" w14:textId="342886BC" w:rsidR="001225C5" w:rsidRPr="000B3591" w:rsidRDefault="001225C5" w:rsidP="001225C5">
      <w:pPr>
        <w:pStyle w:val="NormalWeb"/>
        <w:contextualSpacing/>
        <w:rPr>
          <w:rFonts w:ascii="Arial" w:hAnsi="Arial" w:cs="Arial"/>
          <w:color w:val="000000" w:themeColor="text1"/>
          <w:sz w:val="22"/>
          <w:szCs w:val="22"/>
        </w:rPr>
      </w:pPr>
      <w:r w:rsidRPr="000B3591">
        <w:rPr>
          <w:rFonts w:ascii="Arial" w:hAnsi="Arial" w:cs="Arial"/>
          <w:color w:val="000000" w:themeColor="text1"/>
          <w:sz w:val="22"/>
          <w:szCs w:val="22"/>
        </w:rPr>
        <w:t xml:space="preserve">We ask that parents take time to familiarise themselves with the legal age requirements for social media platforms in the United Kingdom, as many popular apps and sites have a minimum age of 13 or older. </w:t>
      </w:r>
      <w:r w:rsidR="00F97238">
        <w:rPr>
          <w:rFonts w:ascii="Arial" w:hAnsi="Arial" w:cs="Arial"/>
          <w:color w:val="000000" w:themeColor="text1"/>
          <w:sz w:val="22"/>
          <w:szCs w:val="22"/>
        </w:rPr>
        <w:t xml:space="preserve"> </w:t>
      </w:r>
      <w:r w:rsidRPr="000B3591">
        <w:rPr>
          <w:rFonts w:ascii="Arial" w:hAnsi="Arial" w:cs="Arial"/>
          <w:color w:val="000000" w:themeColor="text1"/>
          <w:sz w:val="22"/>
          <w:szCs w:val="22"/>
        </w:rPr>
        <w:t xml:space="preserve">We also encourage open and ongoing conversations between parents and their children about online activity, digital behaviour, and the responsible use of mobile phones. </w:t>
      </w:r>
      <w:r w:rsidR="00F97238">
        <w:rPr>
          <w:rFonts w:ascii="Arial" w:hAnsi="Arial" w:cs="Arial"/>
          <w:color w:val="000000" w:themeColor="text1"/>
          <w:sz w:val="22"/>
          <w:szCs w:val="22"/>
        </w:rPr>
        <w:t xml:space="preserve"> </w:t>
      </w:r>
      <w:r w:rsidRPr="000B3591">
        <w:rPr>
          <w:rFonts w:ascii="Arial" w:hAnsi="Arial" w:cs="Arial"/>
          <w:color w:val="000000" w:themeColor="text1"/>
          <w:sz w:val="22"/>
          <w:szCs w:val="22"/>
        </w:rPr>
        <w:t>Parents are encouraged to research healthy online habits together with their son or daughter to help promote a balanced, safe, and positive digital lifestyle.</w:t>
      </w:r>
    </w:p>
    <w:p w14:paraId="215B0334" w14:textId="77777777" w:rsidR="001225C5" w:rsidRPr="000B3591" w:rsidRDefault="001225C5" w:rsidP="001225C5">
      <w:pPr>
        <w:pStyle w:val="NormalWeb"/>
        <w:spacing w:before="0" w:beforeAutospacing="0" w:after="180" w:afterAutospacing="0"/>
        <w:contextualSpacing/>
        <w:rPr>
          <w:rFonts w:ascii="Arial" w:hAnsi="Arial" w:cs="Arial"/>
          <w:color w:val="000000" w:themeColor="text1"/>
          <w:sz w:val="22"/>
          <w:szCs w:val="22"/>
        </w:rPr>
      </w:pPr>
    </w:p>
    <w:p w14:paraId="550AB63F" w14:textId="77777777" w:rsidR="00F97238" w:rsidRDefault="001225C5" w:rsidP="001225C5">
      <w:pPr>
        <w:pStyle w:val="NormalWeb"/>
        <w:spacing w:before="0" w:beforeAutospacing="0" w:after="180" w:afterAutospacing="0"/>
        <w:contextualSpacing/>
        <w:rPr>
          <w:rFonts w:ascii="Arial" w:hAnsi="Arial" w:cs="Arial"/>
          <w:color w:val="000000" w:themeColor="text1"/>
          <w:sz w:val="22"/>
          <w:szCs w:val="22"/>
        </w:rPr>
      </w:pPr>
      <w:r w:rsidRPr="000B3591">
        <w:rPr>
          <w:rFonts w:ascii="Arial" w:hAnsi="Arial" w:cs="Arial"/>
          <w:color w:val="000000" w:themeColor="text1"/>
          <w:sz w:val="22"/>
          <w:szCs w:val="22"/>
        </w:rPr>
        <w:t xml:space="preserve">At Lurgan Junior High School, we promote the values of Respect, Responsibility, and Resilience in all areas of school life, including online behaviour and mobile phone use. Online devices can expose pupils to inappropriate or harmful material, which raises serious safeguarding and legal concerns. </w:t>
      </w:r>
      <w:r w:rsidR="00F97238">
        <w:rPr>
          <w:rFonts w:ascii="Arial" w:hAnsi="Arial" w:cs="Arial"/>
          <w:color w:val="000000" w:themeColor="text1"/>
          <w:sz w:val="22"/>
          <w:szCs w:val="22"/>
        </w:rPr>
        <w:t xml:space="preserve"> </w:t>
      </w:r>
    </w:p>
    <w:p w14:paraId="3AED2342" w14:textId="77777777" w:rsidR="00F97238" w:rsidRDefault="00F97238" w:rsidP="001225C5">
      <w:pPr>
        <w:pStyle w:val="NormalWeb"/>
        <w:spacing w:before="0" w:beforeAutospacing="0" w:after="180" w:afterAutospacing="0"/>
        <w:contextualSpacing/>
        <w:rPr>
          <w:rFonts w:ascii="Arial" w:hAnsi="Arial" w:cs="Arial"/>
          <w:color w:val="000000" w:themeColor="text1"/>
          <w:sz w:val="22"/>
          <w:szCs w:val="22"/>
        </w:rPr>
      </w:pPr>
    </w:p>
    <w:p w14:paraId="2648CD71" w14:textId="57EDEE8C" w:rsidR="001225C5" w:rsidRPr="000B3591" w:rsidRDefault="001225C5" w:rsidP="001225C5">
      <w:pPr>
        <w:pStyle w:val="NormalWeb"/>
        <w:spacing w:before="0" w:beforeAutospacing="0" w:after="180" w:afterAutospacing="0"/>
        <w:contextualSpacing/>
        <w:rPr>
          <w:rFonts w:ascii="Arial" w:hAnsi="Arial" w:cs="Arial"/>
          <w:color w:val="000000" w:themeColor="text1"/>
          <w:sz w:val="22"/>
          <w:szCs w:val="22"/>
        </w:rPr>
      </w:pPr>
      <w:r w:rsidRPr="000B3591">
        <w:rPr>
          <w:rFonts w:ascii="Arial" w:hAnsi="Arial" w:cs="Arial"/>
          <w:color w:val="000000" w:themeColor="text1"/>
          <w:sz w:val="22"/>
          <w:szCs w:val="22"/>
        </w:rPr>
        <w:t xml:space="preserve">We, therefore, strongly encourage parents and guardians to take an active role in monitoring their child’s online activity, ensuring they use technology safely, respectfully, and responsibly. </w:t>
      </w:r>
      <w:r w:rsidR="00F97238">
        <w:rPr>
          <w:rFonts w:ascii="Arial" w:hAnsi="Arial" w:cs="Arial"/>
          <w:color w:val="000000" w:themeColor="text1"/>
          <w:sz w:val="22"/>
          <w:szCs w:val="22"/>
        </w:rPr>
        <w:t xml:space="preserve"> </w:t>
      </w:r>
      <w:r w:rsidRPr="000B3591">
        <w:rPr>
          <w:rFonts w:ascii="Arial" w:hAnsi="Arial" w:cs="Arial"/>
          <w:color w:val="000000" w:themeColor="text1"/>
          <w:sz w:val="22"/>
          <w:szCs w:val="22"/>
        </w:rPr>
        <w:t>Pupils should be taught that their digital actions have real-world consequences</w:t>
      </w:r>
      <w:r w:rsidR="00F97238">
        <w:rPr>
          <w:rFonts w:ascii="Arial" w:hAnsi="Arial" w:cs="Arial"/>
          <w:color w:val="000000" w:themeColor="text1"/>
          <w:sz w:val="22"/>
          <w:szCs w:val="22"/>
        </w:rPr>
        <w:t xml:space="preserve"> (including legal ramifications)</w:t>
      </w:r>
      <w:r w:rsidRPr="000B3591">
        <w:rPr>
          <w:rFonts w:ascii="Arial" w:hAnsi="Arial" w:cs="Arial"/>
          <w:color w:val="000000" w:themeColor="text1"/>
          <w:sz w:val="22"/>
          <w:szCs w:val="22"/>
        </w:rPr>
        <w:t xml:space="preserve"> and that treating others online with kindness and respect is essential.</w:t>
      </w:r>
    </w:p>
    <w:p w14:paraId="7424748C" w14:textId="77777777" w:rsidR="001225C5" w:rsidRPr="009949B9" w:rsidRDefault="001225C5" w:rsidP="001225C5">
      <w:pPr>
        <w:spacing w:after="0" w:line="240" w:lineRule="auto"/>
        <w:rPr>
          <w:b/>
        </w:rPr>
      </w:pPr>
    </w:p>
    <w:p w14:paraId="278912E7" w14:textId="52659960" w:rsidR="001225C5" w:rsidRPr="001225C5" w:rsidRDefault="001225C5" w:rsidP="001225C5">
      <w:pPr>
        <w:ind w:hanging="2"/>
        <w:rPr>
          <w:rFonts w:cs="Arial"/>
          <w:b/>
          <w:sz w:val="28"/>
          <w:szCs w:val="28"/>
        </w:rPr>
      </w:pPr>
      <w:bookmarkStart w:id="5" w:name="_Toc211241721"/>
      <w:r>
        <w:rPr>
          <w:rStyle w:val="Heading1Char"/>
          <w:szCs w:val="28"/>
        </w:rPr>
        <w:t>Mobile Phones at Lurgan Junior High School</w:t>
      </w:r>
      <w:bookmarkEnd w:id="5"/>
    </w:p>
    <w:p w14:paraId="5A6722E0" w14:textId="130B945B" w:rsidR="001225C5" w:rsidRPr="001225C5" w:rsidRDefault="00C41897" w:rsidP="001225C5">
      <w:pPr>
        <w:spacing w:after="0" w:line="240" w:lineRule="auto"/>
        <w:rPr>
          <w:bCs/>
        </w:rPr>
      </w:pPr>
      <w:r w:rsidRPr="001225C5">
        <w:rPr>
          <w:bCs/>
        </w:rPr>
        <w:t xml:space="preserve">Pupils </w:t>
      </w:r>
      <w:r w:rsidR="00F703CA">
        <w:rPr>
          <w:bCs/>
        </w:rPr>
        <w:t>must</w:t>
      </w:r>
      <w:r w:rsidRPr="001225C5">
        <w:rPr>
          <w:bCs/>
        </w:rPr>
        <w:t xml:space="preserve"> switch off mobile phones before entering the school grounds and </w:t>
      </w:r>
      <w:proofErr w:type="gramStart"/>
      <w:r w:rsidRPr="001225C5">
        <w:rPr>
          <w:bCs/>
        </w:rPr>
        <w:t>keep their phone in an inside blazer pocket at all times</w:t>
      </w:r>
      <w:proofErr w:type="gramEnd"/>
      <w:r w:rsidRPr="001225C5">
        <w:rPr>
          <w:bCs/>
        </w:rPr>
        <w:t xml:space="preserve">.  </w:t>
      </w:r>
    </w:p>
    <w:p w14:paraId="5C8E5926" w14:textId="77777777" w:rsidR="001225C5" w:rsidRDefault="001225C5" w:rsidP="001225C5">
      <w:pPr>
        <w:spacing w:after="0" w:line="240" w:lineRule="auto"/>
      </w:pPr>
    </w:p>
    <w:p w14:paraId="52801755" w14:textId="77777777" w:rsidR="00F97238" w:rsidRDefault="00C41897" w:rsidP="001225C5">
      <w:pPr>
        <w:spacing w:after="0" w:line="240" w:lineRule="auto"/>
        <w:rPr>
          <w:b/>
        </w:rPr>
      </w:pPr>
      <w:r w:rsidRPr="009949B9">
        <w:t xml:space="preserve">If a pupil’s phone is </w:t>
      </w:r>
      <w:r w:rsidRPr="00F97238">
        <w:rPr>
          <w:b/>
          <w:bCs/>
        </w:rPr>
        <w:t>used, seen or heard</w:t>
      </w:r>
      <w:r w:rsidRPr="009949B9">
        <w:t xml:space="preserve"> </w:t>
      </w:r>
      <w:r w:rsidR="00F97238">
        <w:t>anywhere on the school grounds</w:t>
      </w:r>
      <w:r w:rsidRPr="009949B9">
        <w:t xml:space="preserve">, it will be confiscated by a member of staff and lodged with the Main Office.  </w:t>
      </w:r>
      <w:r w:rsidRPr="001225C5">
        <w:t>On the first occasion, a pupil whose phone has been confiscated may report to the Main Office at the end of the school day to reclaim the phone.  This will be communicated to the pupil’s parent(s) via a message on SIMS Parent App</w:t>
      </w:r>
      <w:r w:rsidR="001225C5">
        <w:t xml:space="preserve"> and a</w:t>
      </w:r>
      <w:r w:rsidRPr="009949B9">
        <w:t xml:space="preserve"> record of this will be retained in the office.</w:t>
      </w:r>
      <w:r w:rsidRPr="009949B9">
        <w:rPr>
          <w:b/>
        </w:rPr>
        <w:t xml:space="preserve">  </w:t>
      </w:r>
    </w:p>
    <w:p w14:paraId="4397CB3C" w14:textId="77777777" w:rsidR="00F97238" w:rsidRDefault="00F97238" w:rsidP="001225C5">
      <w:pPr>
        <w:spacing w:after="0" w:line="240" w:lineRule="auto"/>
        <w:rPr>
          <w:b/>
        </w:rPr>
      </w:pPr>
    </w:p>
    <w:p w14:paraId="486EE3A6" w14:textId="170C07E6" w:rsidR="001225C5" w:rsidRPr="001225C5" w:rsidRDefault="00C41897" w:rsidP="001225C5">
      <w:pPr>
        <w:spacing w:after="0" w:line="240" w:lineRule="auto"/>
        <w:rPr>
          <w:b/>
        </w:rPr>
      </w:pPr>
      <w:r w:rsidRPr="001225C5">
        <w:rPr>
          <w:bCs/>
        </w:rPr>
        <w:t xml:space="preserve">On subsequent occasions, parents are requested to collect their child’s mobile phone at the Main Office on </w:t>
      </w:r>
      <w:r w:rsidRPr="00F97238">
        <w:rPr>
          <w:b/>
        </w:rPr>
        <w:t>Friday afternoon between 3.30pm and 4pm</w:t>
      </w:r>
      <w:r w:rsidRPr="001225C5">
        <w:rPr>
          <w:bCs/>
        </w:rPr>
        <w:t xml:space="preserve">. </w:t>
      </w:r>
    </w:p>
    <w:p w14:paraId="023935AB" w14:textId="5840C914" w:rsidR="00C41897" w:rsidRPr="001225C5" w:rsidRDefault="00C41897" w:rsidP="001225C5">
      <w:pPr>
        <w:spacing w:after="0" w:line="240" w:lineRule="auto"/>
        <w:rPr>
          <w:bCs/>
        </w:rPr>
      </w:pPr>
      <w:r w:rsidRPr="001225C5">
        <w:rPr>
          <w:bCs/>
        </w:rPr>
        <w:t xml:space="preserve"> </w:t>
      </w:r>
    </w:p>
    <w:p w14:paraId="4FB98623" w14:textId="35DD9353" w:rsidR="00C41897" w:rsidRPr="001225C5" w:rsidRDefault="00C41897" w:rsidP="001225C5">
      <w:pPr>
        <w:spacing w:after="0" w:line="240" w:lineRule="auto"/>
        <w:rPr>
          <w:b/>
        </w:rPr>
      </w:pPr>
      <w:r w:rsidRPr="009949B9">
        <w:t xml:space="preserve">Pupils who have a </w:t>
      </w:r>
      <w:r w:rsidR="006D3406" w:rsidRPr="001225C5">
        <w:rPr>
          <w:color w:val="000000" w:themeColor="text1"/>
        </w:rPr>
        <w:t>genuine</w:t>
      </w:r>
      <w:r w:rsidRPr="001225C5">
        <w:rPr>
          <w:color w:val="000000" w:themeColor="text1"/>
        </w:rPr>
        <w:t xml:space="preserve"> </w:t>
      </w:r>
      <w:r w:rsidRPr="009949B9">
        <w:t>emergency can use the school phone</w:t>
      </w:r>
      <w:r w:rsidR="006D3406">
        <w:t xml:space="preserve"> </w:t>
      </w:r>
      <w:r w:rsidRPr="009949B9">
        <w:t>to contact parents at any time with a teacher’s permission.</w:t>
      </w:r>
      <w:r w:rsidR="001225C5">
        <w:t xml:space="preserve"> </w:t>
      </w:r>
      <w:r w:rsidR="00F97238">
        <w:t xml:space="preserve"> Similarly, i</w:t>
      </w:r>
      <w:r w:rsidRPr="001225C5">
        <w:rPr>
          <w:bCs/>
        </w:rPr>
        <w:t>f parents have an emergency and need to contact their son/daughter, then they should phone the school office (028 3832 3243) in the usual way and a message will be passed on</w:t>
      </w:r>
      <w:r w:rsidR="00F97238">
        <w:rPr>
          <w:bCs/>
        </w:rPr>
        <w:t xml:space="preserve"> to the child</w:t>
      </w:r>
      <w:r w:rsidRPr="001225C5">
        <w:rPr>
          <w:bCs/>
        </w:rPr>
        <w:t>.</w:t>
      </w:r>
    </w:p>
    <w:p w14:paraId="2192C10C" w14:textId="77777777" w:rsidR="001225C5" w:rsidRPr="001225C5" w:rsidRDefault="001225C5" w:rsidP="001225C5">
      <w:pPr>
        <w:spacing w:after="0" w:line="240" w:lineRule="auto"/>
        <w:rPr>
          <w:bCs/>
        </w:rPr>
      </w:pPr>
    </w:p>
    <w:p w14:paraId="1B5BBE77" w14:textId="3B0C5089" w:rsidR="00C41897" w:rsidRPr="009949B9" w:rsidRDefault="00C41897" w:rsidP="001225C5">
      <w:pPr>
        <w:spacing w:after="0" w:line="240" w:lineRule="auto"/>
        <w:rPr>
          <w:b/>
        </w:rPr>
      </w:pPr>
      <w:r w:rsidRPr="009949B9">
        <w:t>Should there be a whole school emergency</w:t>
      </w:r>
      <w:r w:rsidR="00F97238">
        <w:t>,</w:t>
      </w:r>
      <w:r w:rsidRPr="009949B9">
        <w:t xml:space="preserve"> such as heavy snowfall which may cause early closing, pupils will be allowed to use mobile phones to rearrange their transport.</w:t>
      </w:r>
      <w:r w:rsidR="00F97238">
        <w:t xml:space="preserve">  In such instances, pupils will be directed to do so by a member of staff. </w:t>
      </w:r>
    </w:p>
    <w:p w14:paraId="4F233450" w14:textId="77777777" w:rsidR="001225C5" w:rsidRDefault="001225C5" w:rsidP="001225C5">
      <w:pPr>
        <w:spacing w:after="0" w:line="240" w:lineRule="auto"/>
      </w:pPr>
    </w:p>
    <w:p w14:paraId="29A6953A" w14:textId="6342DC27" w:rsidR="00C41897" w:rsidRPr="009949B9" w:rsidRDefault="00C41897" w:rsidP="001225C5">
      <w:pPr>
        <w:spacing w:after="0" w:line="240" w:lineRule="auto"/>
      </w:pPr>
      <w:r w:rsidRPr="009949B9">
        <w:t>If pupils leave the classroom to go to the toilet, they should leave their phone on the teacher’s desk</w:t>
      </w:r>
      <w:r w:rsidR="00F97238">
        <w:t xml:space="preserve"> until they return from the toilet: this safeguards against inappropriate use of mobile technology in the pupils’ toilets</w:t>
      </w:r>
      <w:r w:rsidRPr="009949B9">
        <w:t xml:space="preserve">. </w:t>
      </w:r>
    </w:p>
    <w:p w14:paraId="6CF2152F" w14:textId="77777777" w:rsidR="001225C5" w:rsidRDefault="001225C5" w:rsidP="001225C5">
      <w:pPr>
        <w:spacing w:after="0" w:line="240" w:lineRule="auto"/>
      </w:pPr>
    </w:p>
    <w:p w14:paraId="1F8CAA14" w14:textId="6935EA46" w:rsidR="001225C5" w:rsidRDefault="00C41897" w:rsidP="00F97238">
      <w:pPr>
        <w:spacing w:after="0" w:line="240" w:lineRule="auto"/>
        <w:rPr>
          <w:rFonts w:cs="Arial"/>
          <w:color w:val="FF0000"/>
        </w:rPr>
      </w:pPr>
      <w:r w:rsidRPr="009949B9">
        <w:lastRenderedPageBreak/>
        <w:t>We would request that pupils do not have mobile phones on their person or on their desks during examinations or tests.</w:t>
      </w:r>
      <w:r w:rsidR="00F97238">
        <w:t xml:space="preserve">  At such times of the year, school would advise that they are kept securely in school bags.</w:t>
      </w:r>
    </w:p>
    <w:p w14:paraId="3A8CBF91" w14:textId="77777777" w:rsidR="001225C5" w:rsidRDefault="001225C5" w:rsidP="001225C5">
      <w:pPr>
        <w:pStyle w:val="NormalWeb"/>
        <w:spacing w:before="0" w:beforeAutospacing="0" w:after="180" w:afterAutospacing="0"/>
        <w:contextualSpacing/>
        <w:rPr>
          <w:rFonts w:ascii="Arial" w:hAnsi="Arial" w:cs="Arial"/>
          <w:color w:val="FF0000"/>
          <w:sz w:val="22"/>
          <w:szCs w:val="22"/>
        </w:rPr>
      </w:pPr>
    </w:p>
    <w:p w14:paraId="77DA7AE7" w14:textId="77AAFB80" w:rsidR="001225C5" w:rsidRPr="000B3591" w:rsidRDefault="001766B5" w:rsidP="001225C5">
      <w:pPr>
        <w:pStyle w:val="NormalWeb"/>
        <w:spacing w:before="0" w:beforeAutospacing="0" w:after="180" w:afterAutospacing="0"/>
        <w:contextualSpacing/>
        <w:rPr>
          <w:rFonts w:ascii="Arial" w:hAnsi="Arial" w:cs="Arial"/>
          <w:color w:val="000000" w:themeColor="text1"/>
          <w:sz w:val="22"/>
          <w:szCs w:val="22"/>
        </w:rPr>
      </w:pPr>
      <w:r w:rsidRPr="000B3591">
        <w:rPr>
          <w:rFonts w:ascii="Arial" w:hAnsi="Arial" w:cs="Arial"/>
          <w:color w:val="000000" w:themeColor="text1"/>
          <w:sz w:val="22"/>
          <w:szCs w:val="22"/>
        </w:rPr>
        <w:t xml:space="preserve">At Lurgan Junior High School, pupils are expected to demonstrate Respect, Responsibility, and Resilience in their use of technology. While smart watches may be worn in school as timepieces, they must not be connected to a mobile phone or used for communication, messaging, or recording purposes at any time. Our stance on mobile phones being switched off before pupils enter the school grounds applies equally to smart watches with similar capabilities. </w:t>
      </w:r>
      <w:r w:rsidR="00F97238">
        <w:rPr>
          <w:rFonts w:ascii="Arial" w:hAnsi="Arial" w:cs="Arial"/>
          <w:color w:val="000000" w:themeColor="text1"/>
          <w:sz w:val="22"/>
          <w:szCs w:val="22"/>
        </w:rPr>
        <w:t xml:space="preserve"> </w:t>
      </w:r>
      <w:r w:rsidRPr="000B3591">
        <w:rPr>
          <w:rFonts w:ascii="Arial" w:hAnsi="Arial" w:cs="Arial"/>
          <w:color w:val="000000" w:themeColor="text1"/>
          <w:sz w:val="22"/>
          <w:szCs w:val="22"/>
        </w:rPr>
        <w:t xml:space="preserve">Some devices may remain connected even when the phone is switched off; therefore, pupils must ensure all connectivity functions are disabled during the school day. </w:t>
      </w:r>
    </w:p>
    <w:p w14:paraId="7831753B" w14:textId="77777777" w:rsidR="001225C5" w:rsidRPr="000B3591" w:rsidRDefault="001225C5" w:rsidP="001225C5">
      <w:pPr>
        <w:pStyle w:val="NormalWeb"/>
        <w:spacing w:before="0" w:beforeAutospacing="0" w:after="180" w:afterAutospacing="0"/>
        <w:contextualSpacing/>
        <w:rPr>
          <w:rFonts w:ascii="Arial" w:hAnsi="Arial" w:cs="Arial"/>
          <w:color w:val="000000" w:themeColor="text1"/>
          <w:sz w:val="22"/>
          <w:szCs w:val="22"/>
        </w:rPr>
      </w:pPr>
    </w:p>
    <w:p w14:paraId="004F785B" w14:textId="028FBC1A" w:rsidR="001766B5" w:rsidRPr="000B3591" w:rsidRDefault="001766B5" w:rsidP="001225C5">
      <w:pPr>
        <w:pStyle w:val="NormalWeb"/>
        <w:spacing w:before="0" w:beforeAutospacing="0" w:after="180" w:afterAutospacing="0"/>
        <w:contextualSpacing/>
        <w:rPr>
          <w:rFonts w:ascii="Arial" w:hAnsi="Arial" w:cs="Arial"/>
          <w:color w:val="000000" w:themeColor="text1"/>
          <w:sz w:val="18"/>
          <w:szCs w:val="18"/>
        </w:rPr>
      </w:pPr>
      <w:r w:rsidRPr="000B3591">
        <w:rPr>
          <w:rFonts w:ascii="Arial" w:hAnsi="Arial" w:cs="Arial"/>
          <w:color w:val="000000" w:themeColor="text1"/>
          <w:sz w:val="22"/>
          <w:szCs w:val="22"/>
        </w:rPr>
        <w:t xml:space="preserve">Any pupil found using a smart watch for communication, recording, or other inappropriate purposes will be subject to the same procedures as those applied to mobile phone misuse, including first and second confiscation measures. </w:t>
      </w:r>
      <w:r w:rsidR="00B939E0">
        <w:rPr>
          <w:rFonts w:ascii="Arial" w:hAnsi="Arial" w:cs="Arial"/>
          <w:color w:val="000000" w:themeColor="text1"/>
          <w:sz w:val="22"/>
          <w:szCs w:val="22"/>
        </w:rPr>
        <w:t xml:space="preserve"> </w:t>
      </w:r>
      <w:r w:rsidRPr="000B3591">
        <w:rPr>
          <w:rFonts w:ascii="Arial" w:hAnsi="Arial" w:cs="Arial"/>
          <w:color w:val="000000" w:themeColor="text1"/>
          <w:sz w:val="22"/>
          <w:szCs w:val="22"/>
        </w:rPr>
        <w:t xml:space="preserve">Smart watches are not permitted during examinations or assessments under any circumstances. </w:t>
      </w:r>
      <w:r w:rsidR="00B939E0">
        <w:rPr>
          <w:rFonts w:ascii="Arial" w:hAnsi="Arial" w:cs="Arial"/>
          <w:color w:val="000000" w:themeColor="text1"/>
          <w:sz w:val="22"/>
          <w:szCs w:val="22"/>
        </w:rPr>
        <w:t xml:space="preserve"> This is consistent with the Examination and Assessment Procedures which operate during Christmas and Summer examination series, as well as Transfer examinations in the second term for all Year 10 pupils. </w:t>
      </w:r>
    </w:p>
    <w:p w14:paraId="3EC3758F" w14:textId="77777777" w:rsidR="001225C5" w:rsidRDefault="001225C5" w:rsidP="001225C5">
      <w:pPr>
        <w:pStyle w:val="NormalWeb"/>
        <w:spacing w:before="0" w:beforeAutospacing="0" w:after="0" w:afterAutospacing="0"/>
        <w:contextualSpacing/>
        <w:rPr>
          <w:rFonts w:ascii="Arial" w:hAnsi="Arial" w:cs="Arial"/>
          <w:color w:val="FF0000"/>
          <w:sz w:val="22"/>
          <w:szCs w:val="22"/>
        </w:rPr>
      </w:pPr>
    </w:p>
    <w:p w14:paraId="79CF93A5" w14:textId="4817BDA7" w:rsidR="001225C5" w:rsidRPr="001225C5" w:rsidRDefault="001225C5" w:rsidP="001225C5">
      <w:pPr>
        <w:ind w:hanging="2"/>
        <w:rPr>
          <w:rFonts w:cs="Arial"/>
          <w:b/>
          <w:sz w:val="28"/>
          <w:szCs w:val="28"/>
        </w:rPr>
      </w:pPr>
      <w:bookmarkStart w:id="6" w:name="_Toc211241722"/>
      <w:bookmarkStart w:id="7" w:name="_Hlk230249253"/>
      <w:r>
        <w:rPr>
          <w:rStyle w:val="Heading1Char"/>
          <w:szCs w:val="28"/>
        </w:rPr>
        <w:t>Safe Online Behaviour</w:t>
      </w:r>
      <w:bookmarkEnd w:id="6"/>
      <w:r>
        <w:rPr>
          <w:rStyle w:val="Heading1Char"/>
          <w:szCs w:val="28"/>
        </w:rPr>
        <w:t xml:space="preserve"> </w:t>
      </w:r>
    </w:p>
    <w:p w14:paraId="647793C6" w14:textId="49827986" w:rsidR="00935AA4" w:rsidRPr="000B3591" w:rsidRDefault="00935AA4" w:rsidP="001225C5">
      <w:pPr>
        <w:pStyle w:val="NormalWeb"/>
        <w:spacing w:before="0" w:beforeAutospacing="0" w:after="0" w:afterAutospacing="0"/>
        <w:contextualSpacing/>
        <w:rPr>
          <w:rFonts w:ascii="Arial" w:hAnsi="Arial" w:cs="Arial"/>
          <w:color w:val="000000" w:themeColor="text1"/>
          <w:sz w:val="18"/>
          <w:szCs w:val="18"/>
        </w:rPr>
      </w:pPr>
      <w:r w:rsidRPr="000B3591">
        <w:rPr>
          <w:rFonts w:ascii="Arial" w:hAnsi="Arial" w:cs="Arial"/>
          <w:color w:val="000000" w:themeColor="text1"/>
          <w:sz w:val="22"/>
          <w:szCs w:val="22"/>
        </w:rPr>
        <w:t xml:space="preserve">At Lurgan Junior High School, we expect all pupils to demonstrate respect and responsibility in their online interactions. </w:t>
      </w:r>
      <w:r w:rsidR="00B939E0">
        <w:rPr>
          <w:rFonts w:ascii="Arial" w:hAnsi="Arial" w:cs="Arial"/>
          <w:color w:val="000000" w:themeColor="text1"/>
          <w:sz w:val="22"/>
          <w:szCs w:val="22"/>
        </w:rPr>
        <w:t xml:space="preserve"> </w:t>
      </w:r>
      <w:r w:rsidRPr="000B3591">
        <w:rPr>
          <w:rFonts w:ascii="Arial" w:hAnsi="Arial" w:cs="Arial"/>
          <w:color w:val="000000" w:themeColor="text1"/>
          <w:sz w:val="22"/>
          <w:szCs w:val="22"/>
        </w:rPr>
        <w:t xml:space="preserve">Everyone has a role to play in creating a safe and supportive digital environment. </w:t>
      </w:r>
      <w:r w:rsidR="00B939E0">
        <w:rPr>
          <w:rFonts w:ascii="Arial" w:hAnsi="Arial" w:cs="Arial"/>
          <w:color w:val="000000" w:themeColor="text1"/>
          <w:sz w:val="22"/>
          <w:szCs w:val="22"/>
        </w:rPr>
        <w:t xml:space="preserve"> </w:t>
      </w:r>
      <w:r w:rsidRPr="000B3591">
        <w:rPr>
          <w:rFonts w:ascii="Arial" w:hAnsi="Arial" w:cs="Arial"/>
          <w:color w:val="000000" w:themeColor="text1"/>
          <w:sz w:val="22"/>
          <w:szCs w:val="22"/>
        </w:rPr>
        <w:t xml:space="preserve">Pupils are reminded to treat others online with the same courtesy and kindness they would show in person. </w:t>
      </w:r>
    </w:p>
    <w:p w14:paraId="3231CCD6" w14:textId="77777777" w:rsidR="00B939E0" w:rsidRDefault="00B939E0" w:rsidP="001225C5">
      <w:pPr>
        <w:spacing w:after="0" w:line="240" w:lineRule="auto"/>
      </w:pPr>
    </w:p>
    <w:p w14:paraId="7966F357" w14:textId="77777777" w:rsidR="008A67CD" w:rsidRPr="00F167EB" w:rsidRDefault="008A67CD" w:rsidP="008A67CD">
      <w:pPr>
        <w:spacing w:after="0" w:line="240" w:lineRule="auto"/>
      </w:pPr>
      <w:r w:rsidRPr="00F167EB">
        <w:t>Leadership reserves the right to initiate an investigation when a concerned adult or pupil reports that another pupil is suspected of creating and/or disseminating harmful digital material regarding pupils or staff (including, but not limited to; bullying-type behaviour, offensive messages and/or photographs/videos).To support this process, the school may invite the reporting adult or pupil to securely transfer material from their electronic device to the school's centralised and secure system as evidence.</w:t>
      </w:r>
    </w:p>
    <w:p w14:paraId="7D924BB6" w14:textId="77777777" w:rsidR="008A67CD" w:rsidRPr="00F167EB" w:rsidRDefault="008A67CD" w:rsidP="008A67CD">
      <w:pPr>
        <w:spacing w:after="0" w:line="240" w:lineRule="auto"/>
      </w:pPr>
    </w:p>
    <w:p w14:paraId="680EF2D9" w14:textId="706F6FBD" w:rsidR="008A67CD" w:rsidRPr="00F167EB" w:rsidRDefault="008A67CD" w:rsidP="008A67CD">
      <w:pPr>
        <w:spacing w:after="0" w:line="240" w:lineRule="auto"/>
      </w:pPr>
      <w:r w:rsidRPr="00F167EB">
        <w:t>Furthermore, in the interest of safeguarding our pupils and staff, a pupil under investigation may be invited voluntarily to display the material they are suspected of creating or disseminating for investigation purposes. In all such instances, two members of staff will always be present. While pupils retain the right to refuse, exercising this right does not preclude the school from investigating further based on available evidence</w:t>
      </w:r>
    </w:p>
    <w:p w14:paraId="25F1BB37" w14:textId="77777777" w:rsidR="001225C5" w:rsidRPr="00F167EB" w:rsidRDefault="001225C5" w:rsidP="001225C5">
      <w:pPr>
        <w:pStyle w:val="NormalWeb"/>
        <w:spacing w:before="0" w:beforeAutospacing="0" w:after="180" w:afterAutospacing="0"/>
        <w:contextualSpacing/>
        <w:rPr>
          <w:rFonts w:ascii="Arial" w:hAnsi="Arial" w:cs="Arial"/>
          <w:sz w:val="22"/>
          <w:szCs w:val="22"/>
        </w:rPr>
      </w:pPr>
    </w:p>
    <w:p w14:paraId="756F1846" w14:textId="7A8F6D1D" w:rsidR="00B93DA5" w:rsidRPr="00F167EB" w:rsidRDefault="00B93DA5" w:rsidP="00B93DA5">
      <w:pPr>
        <w:pStyle w:val="NormalWeb"/>
        <w:spacing w:before="0" w:beforeAutospacing="0" w:after="180" w:afterAutospacing="0"/>
        <w:rPr>
          <w:rFonts w:ascii="Arial" w:hAnsi="Arial" w:cs="Arial"/>
          <w:sz w:val="22"/>
          <w:szCs w:val="22"/>
        </w:rPr>
      </w:pPr>
      <w:r w:rsidRPr="00F167EB">
        <w:rPr>
          <w:rFonts w:ascii="Arial" w:hAnsi="Arial" w:cs="Arial"/>
          <w:sz w:val="22"/>
          <w:szCs w:val="22"/>
        </w:rPr>
        <w:t xml:space="preserve">In situations where inappropriate </w:t>
      </w:r>
      <w:r w:rsidR="00AD5109" w:rsidRPr="00F167EB">
        <w:rPr>
          <w:rFonts w:ascii="Arial" w:hAnsi="Arial" w:cs="Arial"/>
          <w:sz w:val="22"/>
          <w:szCs w:val="22"/>
        </w:rPr>
        <w:t>mobile phone/</w:t>
      </w:r>
      <w:r w:rsidRPr="00F167EB">
        <w:rPr>
          <w:rFonts w:ascii="Arial" w:hAnsi="Arial" w:cs="Arial"/>
          <w:sz w:val="22"/>
          <w:szCs w:val="22"/>
        </w:rPr>
        <w:t xml:space="preserve">online behaviour occurs and is brought to our attention, the school will notify parents to address the issue.  Where such incidents have a negative impact on pupils and/or staff, school will follow through with our Positive Behaviour procedures including our Anti-Bullying Policy where applicable. This may range from restorative work to suspension. </w:t>
      </w:r>
    </w:p>
    <w:p w14:paraId="011E4219" w14:textId="3279C039" w:rsidR="001225C5" w:rsidRDefault="00935AA4" w:rsidP="001225C5">
      <w:pPr>
        <w:pStyle w:val="NormalWeb"/>
        <w:spacing w:before="0" w:beforeAutospacing="0" w:after="180" w:afterAutospacing="0"/>
        <w:contextualSpacing/>
        <w:rPr>
          <w:rFonts w:ascii="Arial" w:hAnsi="Arial" w:cs="Arial"/>
          <w:color w:val="000000" w:themeColor="text1"/>
          <w:sz w:val="22"/>
          <w:szCs w:val="22"/>
        </w:rPr>
      </w:pPr>
      <w:r w:rsidRPr="00F167EB">
        <w:rPr>
          <w:rFonts w:ascii="Arial" w:hAnsi="Arial" w:cs="Arial"/>
          <w:sz w:val="22"/>
          <w:szCs w:val="22"/>
        </w:rPr>
        <w:t>Any incident involving indecent images or videos of pupils</w:t>
      </w:r>
      <w:r w:rsidR="00B93DA5" w:rsidRPr="00F167EB">
        <w:rPr>
          <w:rFonts w:ascii="Arial" w:hAnsi="Arial" w:cs="Arial"/>
          <w:sz w:val="22"/>
          <w:szCs w:val="22"/>
        </w:rPr>
        <w:t xml:space="preserve"> </w:t>
      </w:r>
      <w:r w:rsidRPr="00F167EB">
        <w:rPr>
          <w:rFonts w:ascii="Arial" w:hAnsi="Arial" w:cs="Arial"/>
          <w:sz w:val="22"/>
          <w:szCs w:val="22"/>
        </w:rPr>
        <w:t>—</w:t>
      </w:r>
      <w:r w:rsidR="00B939E0" w:rsidRPr="00F167EB">
        <w:rPr>
          <w:rFonts w:ascii="Arial" w:hAnsi="Arial" w:cs="Arial"/>
          <w:sz w:val="22"/>
          <w:szCs w:val="22"/>
        </w:rPr>
        <w:t xml:space="preserve"> </w:t>
      </w:r>
      <w:r w:rsidRPr="00F167EB">
        <w:rPr>
          <w:rFonts w:ascii="Arial" w:hAnsi="Arial" w:cs="Arial"/>
          <w:sz w:val="22"/>
          <w:szCs w:val="22"/>
        </w:rPr>
        <w:t xml:space="preserve">whether </w:t>
      </w:r>
      <w:r w:rsidR="00B93DA5" w:rsidRPr="00F167EB">
        <w:rPr>
          <w:rFonts w:ascii="Arial" w:hAnsi="Arial" w:cs="Arial"/>
          <w:sz w:val="22"/>
          <w:szCs w:val="22"/>
        </w:rPr>
        <w:t xml:space="preserve">created, </w:t>
      </w:r>
      <w:r w:rsidRPr="00F167EB">
        <w:rPr>
          <w:rFonts w:ascii="Arial" w:hAnsi="Arial" w:cs="Arial"/>
          <w:sz w:val="22"/>
          <w:szCs w:val="22"/>
        </w:rPr>
        <w:t xml:space="preserve">taken, </w:t>
      </w:r>
      <w:r w:rsidRPr="000B3591">
        <w:rPr>
          <w:rFonts w:ascii="Arial" w:hAnsi="Arial" w:cs="Arial"/>
          <w:color w:val="000000" w:themeColor="text1"/>
          <w:sz w:val="22"/>
          <w:szCs w:val="22"/>
        </w:rPr>
        <w:t>shared, or received on a device</w:t>
      </w:r>
      <w:r w:rsidR="00B939E0">
        <w:rPr>
          <w:rFonts w:ascii="Arial" w:hAnsi="Arial" w:cs="Arial"/>
          <w:color w:val="000000" w:themeColor="text1"/>
          <w:sz w:val="22"/>
          <w:szCs w:val="22"/>
        </w:rPr>
        <w:t xml:space="preserve"> </w:t>
      </w:r>
      <w:r w:rsidRPr="000B3591">
        <w:rPr>
          <w:rFonts w:ascii="Arial" w:hAnsi="Arial" w:cs="Arial"/>
          <w:color w:val="000000" w:themeColor="text1"/>
          <w:sz w:val="22"/>
          <w:szCs w:val="22"/>
        </w:rPr>
        <w:t>—</w:t>
      </w:r>
      <w:r w:rsidR="00B939E0">
        <w:rPr>
          <w:rFonts w:ascii="Arial" w:hAnsi="Arial" w:cs="Arial"/>
          <w:color w:val="000000" w:themeColor="text1"/>
          <w:sz w:val="22"/>
          <w:szCs w:val="22"/>
        </w:rPr>
        <w:t xml:space="preserve"> </w:t>
      </w:r>
      <w:r w:rsidRPr="000B3591">
        <w:rPr>
          <w:rFonts w:ascii="Arial" w:hAnsi="Arial" w:cs="Arial"/>
          <w:color w:val="000000" w:themeColor="text1"/>
          <w:sz w:val="22"/>
          <w:szCs w:val="22"/>
        </w:rPr>
        <w:t>will be treated as a serious safeguarding matter</w:t>
      </w:r>
      <w:r w:rsidR="00B939E0">
        <w:rPr>
          <w:rFonts w:ascii="Arial" w:hAnsi="Arial" w:cs="Arial"/>
          <w:color w:val="000000" w:themeColor="text1"/>
          <w:sz w:val="22"/>
          <w:szCs w:val="22"/>
        </w:rPr>
        <w:t xml:space="preserve"> in line with legal guidelines</w:t>
      </w:r>
      <w:r w:rsidRPr="000B3591">
        <w:rPr>
          <w:rFonts w:ascii="Arial" w:hAnsi="Arial" w:cs="Arial"/>
          <w:color w:val="000000" w:themeColor="text1"/>
          <w:sz w:val="22"/>
          <w:szCs w:val="22"/>
        </w:rPr>
        <w:t xml:space="preserve">. </w:t>
      </w:r>
      <w:r w:rsidR="00B939E0">
        <w:rPr>
          <w:rFonts w:ascii="Arial" w:hAnsi="Arial" w:cs="Arial"/>
          <w:color w:val="000000" w:themeColor="text1"/>
          <w:sz w:val="22"/>
          <w:szCs w:val="22"/>
        </w:rPr>
        <w:t xml:space="preserve"> </w:t>
      </w:r>
      <w:r w:rsidRPr="000B3591">
        <w:rPr>
          <w:rFonts w:ascii="Arial" w:hAnsi="Arial" w:cs="Arial"/>
          <w:color w:val="000000" w:themeColor="text1"/>
          <w:sz w:val="22"/>
          <w:szCs w:val="22"/>
        </w:rPr>
        <w:t xml:space="preserve">If such material is brought to the attention of the school or the Safeguarding Team, it will not be investigated internally. </w:t>
      </w:r>
      <w:r w:rsidR="00B939E0">
        <w:rPr>
          <w:rFonts w:ascii="Arial" w:hAnsi="Arial" w:cs="Arial"/>
          <w:color w:val="000000" w:themeColor="text1"/>
          <w:sz w:val="22"/>
          <w:szCs w:val="22"/>
        </w:rPr>
        <w:t xml:space="preserve"> Consistent</w:t>
      </w:r>
      <w:r w:rsidRPr="000B3591">
        <w:rPr>
          <w:rFonts w:ascii="Arial" w:hAnsi="Arial" w:cs="Arial"/>
          <w:color w:val="000000" w:themeColor="text1"/>
          <w:sz w:val="22"/>
          <w:szCs w:val="22"/>
        </w:rPr>
        <w:t xml:space="preserve"> with safeguarding and child protection guidance</w:t>
      </w:r>
      <w:r w:rsidR="00B939E0">
        <w:rPr>
          <w:rFonts w:ascii="Arial" w:hAnsi="Arial" w:cs="Arial"/>
          <w:color w:val="000000" w:themeColor="text1"/>
          <w:sz w:val="22"/>
          <w:szCs w:val="22"/>
        </w:rPr>
        <w:t xml:space="preserve"> and legislation</w:t>
      </w:r>
      <w:r w:rsidRPr="000B3591">
        <w:rPr>
          <w:rFonts w:ascii="Arial" w:hAnsi="Arial" w:cs="Arial"/>
          <w:color w:val="000000" w:themeColor="text1"/>
          <w:sz w:val="22"/>
          <w:szCs w:val="22"/>
        </w:rPr>
        <w:t xml:space="preserve">, the matter will be immediately referred to the </w:t>
      </w:r>
      <w:r w:rsidR="00507907" w:rsidRPr="000B3591">
        <w:rPr>
          <w:rFonts w:ascii="Arial" w:hAnsi="Arial" w:cs="Arial"/>
          <w:color w:val="000000" w:themeColor="text1"/>
          <w:sz w:val="22"/>
          <w:szCs w:val="22"/>
        </w:rPr>
        <w:t>Central Referral Unit</w:t>
      </w:r>
      <w:r w:rsidRPr="000B3591">
        <w:rPr>
          <w:rFonts w:ascii="Arial" w:hAnsi="Arial" w:cs="Arial"/>
          <w:color w:val="000000" w:themeColor="text1"/>
          <w:sz w:val="22"/>
          <w:szCs w:val="22"/>
        </w:rPr>
        <w:t xml:space="preserve"> </w:t>
      </w:r>
      <w:r w:rsidR="00B939E0">
        <w:rPr>
          <w:rFonts w:ascii="Arial" w:hAnsi="Arial" w:cs="Arial"/>
          <w:color w:val="000000" w:themeColor="text1"/>
          <w:sz w:val="22"/>
          <w:szCs w:val="22"/>
        </w:rPr>
        <w:t xml:space="preserve">(PSNI), </w:t>
      </w:r>
      <w:r w:rsidRPr="000B3591">
        <w:rPr>
          <w:rFonts w:ascii="Arial" w:hAnsi="Arial" w:cs="Arial"/>
          <w:color w:val="000000" w:themeColor="text1"/>
          <w:sz w:val="22"/>
          <w:szCs w:val="22"/>
        </w:rPr>
        <w:t>by a member of the Safeguarding Team for appropriate investigation and action.</w:t>
      </w:r>
    </w:p>
    <w:bookmarkEnd w:id="7"/>
    <w:p w14:paraId="6491311D" w14:textId="77777777" w:rsidR="00B939E0" w:rsidRPr="000B3591" w:rsidRDefault="00B939E0" w:rsidP="001225C5">
      <w:pPr>
        <w:pStyle w:val="NormalWeb"/>
        <w:spacing w:before="0" w:beforeAutospacing="0" w:after="180" w:afterAutospacing="0"/>
        <w:contextualSpacing/>
        <w:rPr>
          <w:rFonts w:ascii="Arial" w:hAnsi="Arial" w:cs="Arial"/>
          <w:color w:val="000000" w:themeColor="text1"/>
          <w:sz w:val="22"/>
          <w:szCs w:val="22"/>
        </w:rPr>
      </w:pPr>
    </w:p>
    <w:p w14:paraId="6EB5B392" w14:textId="48A29D5D" w:rsidR="00C41897" w:rsidRPr="001766B5" w:rsidRDefault="00C41897" w:rsidP="001766B5">
      <w:pPr>
        <w:pStyle w:val="Heading1"/>
      </w:pPr>
      <w:bookmarkStart w:id="8" w:name="_Toc211241723"/>
      <w:r w:rsidRPr="00FD06D2">
        <w:lastRenderedPageBreak/>
        <w:t>Evaluation</w:t>
      </w:r>
      <w:bookmarkEnd w:id="8"/>
    </w:p>
    <w:p w14:paraId="7D20B044" w14:textId="77777777" w:rsidR="00B939E0" w:rsidRDefault="00B939E0" w:rsidP="001766B5">
      <w:pPr>
        <w:ind w:hanging="2"/>
        <w:rPr>
          <w:rFonts w:cs="Arial"/>
        </w:rPr>
      </w:pPr>
      <w:r>
        <w:rPr>
          <w:rFonts w:cs="Arial"/>
        </w:rPr>
        <w:t xml:space="preserve">This policy will be reviewed every 3 years or as the need arises. </w:t>
      </w:r>
    </w:p>
    <w:p w14:paraId="67689EED" w14:textId="77777777" w:rsidR="00F51854" w:rsidRDefault="00F51854">
      <w:pPr>
        <w:rPr>
          <w:lang w:eastAsia="en-GB"/>
        </w:rPr>
      </w:pPr>
    </w:p>
    <w:sectPr w:rsidR="00F5185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9F59" w14:textId="77777777" w:rsidR="00F51854" w:rsidRDefault="00A80C81">
      <w:pPr>
        <w:spacing w:after="0" w:line="240" w:lineRule="auto"/>
      </w:pPr>
      <w:r>
        <w:separator/>
      </w:r>
    </w:p>
  </w:endnote>
  <w:endnote w:type="continuationSeparator" w:id="0">
    <w:p w14:paraId="7AFEE05C" w14:textId="77777777" w:rsidR="00F51854" w:rsidRDefault="00A8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0ED4" w14:textId="77777777" w:rsidR="00745B92" w:rsidRDefault="00745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892495"/>
      <w:docPartObj>
        <w:docPartGallery w:val="Page Numbers (Bottom of Page)"/>
        <w:docPartUnique/>
      </w:docPartObj>
    </w:sdtPr>
    <w:sdtEndPr>
      <w:rPr>
        <w:noProof/>
      </w:rPr>
    </w:sdtEndPr>
    <w:sdtContent>
      <w:p w14:paraId="480ED515" w14:textId="77777777" w:rsidR="00F51854" w:rsidRDefault="00A80C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1BBCD7" w14:textId="77777777" w:rsidR="00F51854" w:rsidRDefault="00F51854">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DCB5" w14:textId="77777777" w:rsidR="00745B92" w:rsidRDefault="00745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BFE3" w14:textId="77777777" w:rsidR="00F51854" w:rsidRDefault="00A80C81">
      <w:pPr>
        <w:spacing w:after="0" w:line="240" w:lineRule="auto"/>
      </w:pPr>
      <w:r>
        <w:separator/>
      </w:r>
    </w:p>
  </w:footnote>
  <w:footnote w:type="continuationSeparator" w:id="0">
    <w:p w14:paraId="250FFBAA" w14:textId="77777777" w:rsidR="00F51854" w:rsidRDefault="00A8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4C81" w14:textId="77777777" w:rsidR="00745B92" w:rsidRDefault="00745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E16C" w14:textId="77777777" w:rsidR="00745B92" w:rsidRDefault="00745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9C80" w14:textId="77777777" w:rsidR="00745B92" w:rsidRDefault="00745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42"/>
    <w:multiLevelType w:val="multilevel"/>
    <w:tmpl w:val="8AC8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FF7"/>
    <w:multiLevelType w:val="multilevel"/>
    <w:tmpl w:val="9F167C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C1324"/>
    <w:multiLevelType w:val="multilevel"/>
    <w:tmpl w:val="FE00E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A734A"/>
    <w:multiLevelType w:val="multilevel"/>
    <w:tmpl w:val="3DBC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85381"/>
    <w:multiLevelType w:val="multilevel"/>
    <w:tmpl w:val="97BCB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653F4"/>
    <w:multiLevelType w:val="hybridMultilevel"/>
    <w:tmpl w:val="C142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575D9"/>
    <w:multiLevelType w:val="multilevel"/>
    <w:tmpl w:val="D15E97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726C2A"/>
    <w:multiLevelType w:val="multilevel"/>
    <w:tmpl w:val="8778974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47666D"/>
    <w:multiLevelType w:val="hybridMultilevel"/>
    <w:tmpl w:val="4C7E12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275B4C"/>
    <w:multiLevelType w:val="multilevel"/>
    <w:tmpl w:val="DC2297D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12051"/>
    <w:multiLevelType w:val="hybridMultilevel"/>
    <w:tmpl w:val="0916E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D17C5B"/>
    <w:multiLevelType w:val="multilevel"/>
    <w:tmpl w:val="025A7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654483"/>
    <w:multiLevelType w:val="multilevel"/>
    <w:tmpl w:val="61D49AE2"/>
    <w:lvl w:ilvl="0">
      <w:numFmt w:val="lowerLetter"/>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216CCE"/>
    <w:multiLevelType w:val="hybridMultilevel"/>
    <w:tmpl w:val="BF92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435F3"/>
    <w:multiLevelType w:val="multilevel"/>
    <w:tmpl w:val="36083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i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B72F1A"/>
    <w:multiLevelType w:val="multilevel"/>
    <w:tmpl w:val="61D4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12559F"/>
    <w:multiLevelType w:val="multilevel"/>
    <w:tmpl w:val="DE5E76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BA1D6D"/>
    <w:multiLevelType w:val="multilevel"/>
    <w:tmpl w:val="3D4635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217DF"/>
    <w:multiLevelType w:val="hybridMultilevel"/>
    <w:tmpl w:val="1462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621743"/>
    <w:multiLevelType w:val="multilevel"/>
    <w:tmpl w:val="516894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5D0DA4"/>
    <w:multiLevelType w:val="multilevel"/>
    <w:tmpl w:val="E44CD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1A4C29"/>
    <w:multiLevelType w:val="hybridMultilevel"/>
    <w:tmpl w:val="FF9E1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4A3773"/>
    <w:multiLevelType w:val="multilevel"/>
    <w:tmpl w:val="ECC038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560D15"/>
    <w:multiLevelType w:val="hybridMultilevel"/>
    <w:tmpl w:val="867600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536FE2"/>
    <w:multiLevelType w:val="multilevel"/>
    <w:tmpl w:val="DF06665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9001A8"/>
    <w:multiLevelType w:val="multilevel"/>
    <w:tmpl w:val="8202F7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DC78DB"/>
    <w:multiLevelType w:val="multilevel"/>
    <w:tmpl w:val="63285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F95FB6"/>
    <w:multiLevelType w:val="hybridMultilevel"/>
    <w:tmpl w:val="03F4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8604E"/>
    <w:multiLevelType w:val="hybridMultilevel"/>
    <w:tmpl w:val="CB062D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4C4202C"/>
    <w:multiLevelType w:val="multilevel"/>
    <w:tmpl w:val="585E976C"/>
    <w:lvl w:ilvl="0">
      <w:start w:val="1"/>
      <w:numFmt w:val="decimal"/>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B41E0E"/>
    <w:multiLevelType w:val="multilevel"/>
    <w:tmpl w:val="6FCA22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81196A"/>
    <w:multiLevelType w:val="multilevel"/>
    <w:tmpl w:val="3B3824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842D7B"/>
    <w:multiLevelType w:val="multilevel"/>
    <w:tmpl w:val="445841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B05165"/>
    <w:multiLevelType w:val="multilevel"/>
    <w:tmpl w:val="A2D411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F4734D"/>
    <w:multiLevelType w:val="multilevel"/>
    <w:tmpl w:val="2536F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9446891">
    <w:abstractNumId w:val="0"/>
  </w:num>
  <w:num w:numId="2" w16cid:durableId="632248811">
    <w:abstractNumId w:val="14"/>
  </w:num>
  <w:num w:numId="3" w16cid:durableId="338581839">
    <w:abstractNumId w:val="26"/>
    <w:lvlOverride w:ilvl="0">
      <w:lvl w:ilvl="0">
        <w:numFmt w:val="lowerLetter"/>
        <w:lvlText w:val="%1."/>
        <w:lvlJc w:val="left"/>
      </w:lvl>
    </w:lvlOverride>
  </w:num>
  <w:num w:numId="4" w16cid:durableId="1364937955">
    <w:abstractNumId w:val="22"/>
    <w:lvlOverride w:ilvl="0">
      <w:lvl w:ilvl="0">
        <w:numFmt w:val="decimal"/>
        <w:lvlText w:val="%1."/>
        <w:lvlJc w:val="left"/>
      </w:lvl>
    </w:lvlOverride>
  </w:num>
  <w:num w:numId="5" w16cid:durableId="885603960">
    <w:abstractNumId w:val="15"/>
    <w:lvlOverride w:ilvl="0">
      <w:lvl w:ilvl="0">
        <w:numFmt w:val="lowerLetter"/>
        <w:lvlText w:val="%1."/>
        <w:lvlJc w:val="left"/>
      </w:lvl>
    </w:lvlOverride>
  </w:num>
  <w:num w:numId="6" w16cid:durableId="791872114">
    <w:abstractNumId w:val="16"/>
    <w:lvlOverride w:ilvl="0">
      <w:lvl w:ilvl="0">
        <w:numFmt w:val="decimal"/>
        <w:lvlText w:val="%1."/>
        <w:lvlJc w:val="left"/>
      </w:lvl>
    </w:lvlOverride>
  </w:num>
  <w:num w:numId="7" w16cid:durableId="1617445307">
    <w:abstractNumId w:val="17"/>
    <w:lvlOverride w:ilvl="0">
      <w:lvl w:ilvl="0">
        <w:numFmt w:val="decimal"/>
        <w:lvlText w:val="%1."/>
        <w:lvlJc w:val="left"/>
      </w:lvl>
    </w:lvlOverride>
  </w:num>
  <w:num w:numId="8" w16cid:durableId="2041932383">
    <w:abstractNumId w:val="19"/>
    <w:lvlOverride w:ilvl="0">
      <w:lvl w:ilvl="0">
        <w:numFmt w:val="decimal"/>
        <w:lvlText w:val="%1."/>
        <w:lvlJc w:val="left"/>
      </w:lvl>
    </w:lvlOverride>
  </w:num>
  <w:num w:numId="9" w16cid:durableId="277567765">
    <w:abstractNumId w:val="33"/>
    <w:lvlOverride w:ilvl="0">
      <w:lvl w:ilvl="0">
        <w:numFmt w:val="decimal"/>
        <w:lvlText w:val="%1."/>
        <w:lvlJc w:val="left"/>
      </w:lvl>
    </w:lvlOverride>
  </w:num>
  <w:num w:numId="10" w16cid:durableId="708454595">
    <w:abstractNumId w:val="4"/>
    <w:lvlOverride w:ilvl="0">
      <w:lvl w:ilvl="0">
        <w:numFmt w:val="decimal"/>
        <w:lvlText w:val="%1."/>
        <w:lvlJc w:val="left"/>
      </w:lvl>
    </w:lvlOverride>
  </w:num>
  <w:num w:numId="11" w16cid:durableId="936599120">
    <w:abstractNumId w:val="9"/>
  </w:num>
  <w:num w:numId="12" w16cid:durableId="1568950364">
    <w:abstractNumId w:val="25"/>
    <w:lvlOverride w:ilvl="0">
      <w:lvl w:ilvl="0">
        <w:numFmt w:val="decimal"/>
        <w:lvlText w:val="%1."/>
        <w:lvlJc w:val="left"/>
      </w:lvl>
    </w:lvlOverride>
  </w:num>
  <w:num w:numId="13" w16cid:durableId="1426224957">
    <w:abstractNumId w:val="32"/>
    <w:lvlOverride w:ilvl="0">
      <w:lvl w:ilvl="0">
        <w:numFmt w:val="decimal"/>
        <w:lvlText w:val="%1."/>
        <w:lvlJc w:val="left"/>
        <w:rPr>
          <w:i w:val="0"/>
          <w:iCs w:val="0"/>
        </w:rPr>
      </w:lvl>
    </w:lvlOverride>
  </w:num>
  <w:num w:numId="14" w16cid:durableId="139276462">
    <w:abstractNumId w:val="2"/>
    <w:lvlOverride w:ilvl="0">
      <w:lvl w:ilvl="0">
        <w:numFmt w:val="decimal"/>
        <w:lvlText w:val="%1."/>
        <w:lvlJc w:val="left"/>
      </w:lvl>
    </w:lvlOverride>
  </w:num>
  <w:num w:numId="15" w16cid:durableId="1591305680">
    <w:abstractNumId w:val="30"/>
    <w:lvlOverride w:ilvl="0">
      <w:lvl w:ilvl="0">
        <w:numFmt w:val="decimal"/>
        <w:lvlText w:val="%1."/>
        <w:lvlJc w:val="left"/>
      </w:lvl>
    </w:lvlOverride>
  </w:num>
  <w:num w:numId="16" w16cid:durableId="513155934">
    <w:abstractNumId w:val="1"/>
    <w:lvlOverride w:ilvl="0">
      <w:lvl w:ilvl="0">
        <w:numFmt w:val="decimal"/>
        <w:lvlText w:val="%1."/>
        <w:lvlJc w:val="left"/>
      </w:lvl>
    </w:lvlOverride>
  </w:num>
  <w:num w:numId="17" w16cid:durableId="1048380695">
    <w:abstractNumId w:val="7"/>
    <w:lvlOverride w:ilvl="0">
      <w:lvl w:ilvl="0">
        <w:numFmt w:val="decimal"/>
        <w:lvlText w:val="%1."/>
        <w:lvlJc w:val="left"/>
      </w:lvl>
    </w:lvlOverride>
  </w:num>
  <w:num w:numId="18" w16cid:durableId="2029747190">
    <w:abstractNumId w:val="6"/>
    <w:lvlOverride w:ilvl="0">
      <w:lvl w:ilvl="0">
        <w:numFmt w:val="decimal"/>
        <w:lvlText w:val="%1."/>
        <w:lvlJc w:val="left"/>
      </w:lvl>
    </w:lvlOverride>
  </w:num>
  <w:num w:numId="19" w16cid:durableId="2029747190">
    <w:abstractNumId w:val="6"/>
    <w:lvlOverride w:ilvl="0">
      <w:lvl w:ilvl="0">
        <w:numFmt w:val="decimal"/>
        <w:lvlText w:val="%1."/>
        <w:lvlJc w:val="left"/>
      </w:lvl>
    </w:lvlOverride>
  </w:num>
  <w:num w:numId="20" w16cid:durableId="1569607363">
    <w:abstractNumId w:val="34"/>
    <w:lvlOverride w:ilvl="0">
      <w:lvl w:ilvl="0">
        <w:numFmt w:val="decimal"/>
        <w:lvlText w:val="%1."/>
        <w:lvlJc w:val="left"/>
      </w:lvl>
    </w:lvlOverride>
  </w:num>
  <w:num w:numId="21" w16cid:durableId="382407838">
    <w:abstractNumId w:val="3"/>
  </w:num>
  <w:num w:numId="22" w16cid:durableId="943922014">
    <w:abstractNumId w:val="31"/>
    <w:lvlOverride w:ilvl="0">
      <w:lvl w:ilvl="0">
        <w:numFmt w:val="decimal"/>
        <w:lvlText w:val="%1."/>
        <w:lvlJc w:val="left"/>
      </w:lvl>
    </w:lvlOverride>
  </w:num>
  <w:num w:numId="23" w16cid:durableId="1145701114">
    <w:abstractNumId w:val="24"/>
    <w:lvlOverride w:ilvl="0">
      <w:lvl w:ilvl="0">
        <w:numFmt w:val="decimal"/>
        <w:lvlText w:val="%1."/>
        <w:lvlJc w:val="left"/>
      </w:lvl>
    </w:lvlOverride>
  </w:num>
  <w:num w:numId="24" w16cid:durableId="1502160538">
    <w:abstractNumId w:val="10"/>
  </w:num>
  <w:num w:numId="25" w16cid:durableId="177542522">
    <w:abstractNumId w:val="12"/>
  </w:num>
  <w:num w:numId="26" w16cid:durableId="2002198377">
    <w:abstractNumId w:val="29"/>
  </w:num>
  <w:num w:numId="27" w16cid:durableId="1361203929">
    <w:abstractNumId w:val="23"/>
  </w:num>
  <w:num w:numId="28" w16cid:durableId="400518193">
    <w:abstractNumId w:val="27"/>
  </w:num>
  <w:num w:numId="29" w16cid:durableId="616378596">
    <w:abstractNumId w:val="8"/>
  </w:num>
  <w:num w:numId="30" w16cid:durableId="1972856302">
    <w:abstractNumId w:val="18"/>
  </w:num>
  <w:num w:numId="31" w16cid:durableId="2140604843">
    <w:abstractNumId w:val="20"/>
  </w:num>
  <w:num w:numId="32" w16cid:durableId="787971017">
    <w:abstractNumId w:val="11"/>
  </w:num>
  <w:num w:numId="33" w16cid:durableId="9646119">
    <w:abstractNumId w:val="5"/>
  </w:num>
  <w:num w:numId="34" w16cid:durableId="434206919">
    <w:abstractNumId w:val="21"/>
  </w:num>
  <w:num w:numId="35" w16cid:durableId="2008899398">
    <w:abstractNumId w:val="28"/>
  </w:num>
  <w:num w:numId="36" w16cid:durableId="1080522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54"/>
    <w:rsid w:val="000262E4"/>
    <w:rsid w:val="000B3591"/>
    <w:rsid w:val="001225C5"/>
    <w:rsid w:val="001467C0"/>
    <w:rsid w:val="001766B5"/>
    <w:rsid w:val="001960D6"/>
    <w:rsid w:val="002035F9"/>
    <w:rsid w:val="00296AC4"/>
    <w:rsid w:val="00376892"/>
    <w:rsid w:val="00394617"/>
    <w:rsid w:val="003F16A2"/>
    <w:rsid w:val="00507907"/>
    <w:rsid w:val="00575395"/>
    <w:rsid w:val="0057692C"/>
    <w:rsid w:val="006D3406"/>
    <w:rsid w:val="00745B92"/>
    <w:rsid w:val="007B0B35"/>
    <w:rsid w:val="00895F4F"/>
    <w:rsid w:val="008A67CD"/>
    <w:rsid w:val="009070BC"/>
    <w:rsid w:val="00907C0B"/>
    <w:rsid w:val="00935AA4"/>
    <w:rsid w:val="009E5F7A"/>
    <w:rsid w:val="00A80C81"/>
    <w:rsid w:val="00AD5109"/>
    <w:rsid w:val="00B459E5"/>
    <w:rsid w:val="00B939E0"/>
    <w:rsid w:val="00B93DA5"/>
    <w:rsid w:val="00BD2583"/>
    <w:rsid w:val="00C07B35"/>
    <w:rsid w:val="00C41897"/>
    <w:rsid w:val="00C652FB"/>
    <w:rsid w:val="00D67419"/>
    <w:rsid w:val="00DE50CD"/>
    <w:rsid w:val="00F167EB"/>
    <w:rsid w:val="00F25875"/>
    <w:rsid w:val="00F51854"/>
    <w:rsid w:val="00F703CA"/>
    <w:rsid w:val="00F97238"/>
    <w:rsid w:val="00FF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4D40"/>
  <w15:chartTrackingRefBased/>
  <w15:docId w15:val="{C1913FC1-3EB3-487E-A23A-AF8253B2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480" w:after="120" w:line="240" w:lineRule="auto"/>
      <w:outlineLvl w:val="0"/>
    </w:pPr>
    <w:rPr>
      <w:rFonts w:eastAsia="Century Gothic" w:cs="Century Gothic"/>
      <w:b/>
      <w:color w:val="44546A" w:themeColor="text2"/>
      <w:sz w:val="28"/>
      <w:szCs w:val="48"/>
      <w:lang w:eastAsia="en-GB"/>
    </w:rPr>
  </w:style>
  <w:style w:type="paragraph" w:styleId="Heading2">
    <w:name w:val="heading 2"/>
    <w:basedOn w:val="Normal"/>
    <w:next w:val="Normal"/>
    <w:link w:val="Heading2Char"/>
    <w:qFormat/>
    <w:pPr>
      <w:keepNext/>
      <w:keepLines/>
      <w:spacing w:before="360" w:after="80" w:line="240" w:lineRule="auto"/>
      <w:outlineLvl w:val="1"/>
    </w:pPr>
    <w:rPr>
      <w:rFonts w:eastAsia="Century Gothic" w:cs="Century Gothic"/>
      <w:b/>
      <w:color w:val="4472C4" w:themeColor="accent1"/>
      <w:sz w:val="24"/>
      <w:szCs w:val="36"/>
      <w:lang w:eastAsia="en-GB"/>
    </w:rPr>
  </w:style>
  <w:style w:type="paragraph" w:styleId="Heading3">
    <w:name w:val="heading 3"/>
    <w:basedOn w:val="Normal"/>
    <w:next w:val="Normal"/>
    <w:link w:val="Heading3Char"/>
    <w:uiPriority w:val="9"/>
    <w:unhideWhenUsed/>
    <w:qFormat/>
    <w:pPr>
      <w:keepNext/>
      <w:keepLines/>
      <w:spacing w:before="40" w:after="0"/>
      <w:outlineLvl w:val="2"/>
    </w:pPr>
    <w:rPr>
      <w:rFonts w:eastAsiaTheme="majorEastAsia" w:cstheme="majorBidi"/>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Century Gothic" w:cs="Century Gothic"/>
      <w:b/>
      <w:color w:val="44546A" w:themeColor="text2"/>
      <w:sz w:val="28"/>
      <w:szCs w:val="48"/>
      <w:lang w:eastAsia="en-GB"/>
    </w:rPr>
  </w:style>
  <w:style w:type="character" w:customStyle="1" w:styleId="Heading2Char">
    <w:name w:val="Heading 2 Char"/>
    <w:basedOn w:val="DefaultParagraphFont"/>
    <w:link w:val="Heading2"/>
    <w:rPr>
      <w:rFonts w:eastAsia="Century Gothic" w:cs="Century Gothic"/>
      <w:b/>
      <w:color w:val="4472C4" w:themeColor="accent1"/>
      <w:sz w:val="24"/>
      <w:szCs w:val="36"/>
      <w:lang w:eastAsia="en-GB"/>
    </w:rPr>
  </w:style>
  <w:style w:type="paragraph" w:styleId="NoSpacing">
    <w:name w:val="No Spacing"/>
    <w:link w:val="NoSpacingChar"/>
    <w:uiPriority w:val="1"/>
    <w:qFormat/>
    <w:pPr>
      <w:spacing w:after="0" w:line="240" w:lineRule="auto"/>
    </w:pPr>
    <w:rPr>
      <w:rFonts w:asciiTheme="minorHAnsi" w:eastAsiaTheme="minorEastAsia" w:hAnsiTheme="minorHAnsi"/>
      <w:lang w:val="en-US"/>
    </w:rPr>
  </w:style>
  <w:style w:type="character" w:customStyle="1" w:styleId="NoSpacingChar">
    <w:name w:val="No Spacing Char"/>
    <w:basedOn w:val="DefaultParagraphFont"/>
    <w:link w:val="NoSpacing"/>
    <w:uiPriority w:val="1"/>
    <w:rPr>
      <w:rFonts w:asciiTheme="minorHAnsi" w:eastAsiaTheme="minorEastAsia" w:hAnsiTheme="minorHAnsi"/>
      <w:lang w:val="en-US"/>
    </w:rPr>
  </w:style>
  <w:style w:type="character" w:customStyle="1" w:styleId="Heading3Char">
    <w:name w:val="Heading 3 Char"/>
    <w:basedOn w:val="DefaultParagraphFont"/>
    <w:link w:val="Heading3"/>
    <w:uiPriority w:val="9"/>
    <w:rPr>
      <w:rFonts w:eastAsiaTheme="majorEastAsia" w:cstheme="majorBidi"/>
      <w:color w:val="4472C4" w:themeColor="accent1"/>
      <w:szCs w:val="24"/>
    </w:r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ListParagraph">
    <w:name w:val="List Paragraph"/>
    <w:basedOn w:val="Normal"/>
    <w:uiPriority w:val="34"/>
    <w:qFormat/>
    <w:rsid w:val="00935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702">
      <w:bodyDiv w:val="1"/>
      <w:marLeft w:val="0"/>
      <w:marRight w:val="0"/>
      <w:marTop w:val="0"/>
      <w:marBottom w:val="0"/>
      <w:divBdr>
        <w:top w:val="none" w:sz="0" w:space="0" w:color="auto"/>
        <w:left w:val="none" w:sz="0" w:space="0" w:color="auto"/>
        <w:bottom w:val="none" w:sz="0" w:space="0" w:color="auto"/>
        <w:right w:val="none" w:sz="0" w:space="0" w:color="auto"/>
      </w:divBdr>
    </w:div>
    <w:div w:id="239216778">
      <w:bodyDiv w:val="1"/>
      <w:marLeft w:val="0"/>
      <w:marRight w:val="0"/>
      <w:marTop w:val="0"/>
      <w:marBottom w:val="0"/>
      <w:divBdr>
        <w:top w:val="none" w:sz="0" w:space="0" w:color="auto"/>
        <w:left w:val="none" w:sz="0" w:space="0" w:color="auto"/>
        <w:bottom w:val="none" w:sz="0" w:space="0" w:color="auto"/>
        <w:right w:val="none" w:sz="0" w:space="0" w:color="auto"/>
      </w:divBdr>
    </w:div>
    <w:div w:id="416102362">
      <w:bodyDiv w:val="1"/>
      <w:marLeft w:val="0"/>
      <w:marRight w:val="0"/>
      <w:marTop w:val="0"/>
      <w:marBottom w:val="0"/>
      <w:divBdr>
        <w:top w:val="none" w:sz="0" w:space="0" w:color="auto"/>
        <w:left w:val="none" w:sz="0" w:space="0" w:color="auto"/>
        <w:bottom w:val="none" w:sz="0" w:space="0" w:color="auto"/>
        <w:right w:val="none" w:sz="0" w:space="0" w:color="auto"/>
      </w:divBdr>
    </w:div>
    <w:div w:id="430249248">
      <w:bodyDiv w:val="1"/>
      <w:marLeft w:val="0"/>
      <w:marRight w:val="0"/>
      <w:marTop w:val="0"/>
      <w:marBottom w:val="0"/>
      <w:divBdr>
        <w:top w:val="none" w:sz="0" w:space="0" w:color="auto"/>
        <w:left w:val="none" w:sz="0" w:space="0" w:color="auto"/>
        <w:bottom w:val="none" w:sz="0" w:space="0" w:color="auto"/>
        <w:right w:val="none" w:sz="0" w:space="0" w:color="auto"/>
      </w:divBdr>
    </w:div>
    <w:div w:id="460732857">
      <w:bodyDiv w:val="1"/>
      <w:marLeft w:val="0"/>
      <w:marRight w:val="0"/>
      <w:marTop w:val="0"/>
      <w:marBottom w:val="0"/>
      <w:divBdr>
        <w:top w:val="none" w:sz="0" w:space="0" w:color="auto"/>
        <w:left w:val="none" w:sz="0" w:space="0" w:color="auto"/>
        <w:bottom w:val="none" w:sz="0" w:space="0" w:color="auto"/>
        <w:right w:val="none" w:sz="0" w:space="0" w:color="auto"/>
      </w:divBdr>
    </w:div>
    <w:div w:id="529531533">
      <w:bodyDiv w:val="1"/>
      <w:marLeft w:val="0"/>
      <w:marRight w:val="0"/>
      <w:marTop w:val="0"/>
      <w:marBottom w:val="0"/>
      <w:divBdr>
        <w:top w:val="none" w:sz="0" w:space="0" w:color="auto"/>
        <w:left w:val="none" w:sz="0" w:space="0" w:color="auto"/>
        <w:bottom w:val="none" w:sz="0" w:space="0" w:color="auto"/>
        <w:right w:val="none" w:sz="0" w:space="0" w:color="auto"/>
      </w:divBdr>
    </w:div>
    <w:div w:id="529883406">
      <w:bodyDiv w:val="1"/>
      <w:marLeft w:val="0"/>
      <w:marRight w:val="0"/>
      <w:marTop w:val="0"/>
      <w:marBottom w:val="0"/>
      <w:divBdr>
        <w:top w:val="none" w:sz="0" w:space="0" w:color="auto"/>
        <w:left w:val="none" w:sz="0" w:space="0" w:color="auto"/>
        <w:bottom w:val="none" w:sz="0" w:space="0" w:color="auto"/>
        <w:right w:val="none" w:sz="0" w:space="0" w:color="auto"/>
      </w:divBdr>
    </w:div>
    <w:div w:id="601181514">
      <w:bodyDiv w:val="1"/>
      <w:marLeft w:val="0"/>
      <w:marRight w:val="0"/>
      <w:marTop w:val="0"/>
      <w:marBottom w:val="0"/>
      <w:divBdr>
        <w:top w:val="none" w:sz="0" w:space="0" w:color="auto"/>
        <w:left w:val="none" w:sz="0" w:space="0" w:color="auto"/>
        <w:bottom w:val="none" w:sz="0" w:space="0" w:color="auto"/>
        <w:right w:val="none" w:sz="0" w:space="0" w:color="auto"/>
      </w:divBdr>
    </w:div>
    <w:div w:id="738594136">
      <w:bodyDiv w:val="1"/>
      <w:marLeft w:val="0"/>
      <w:marRight w:val="0"/>
      <w:marTop w:val="0"/>
      <w:marBottom w:val="0"/>
      <w:divBdr>
        <w:top w:val="none" w:sz="0" w:space="0" w:color="auto"/>
        <w:left w:val="none" w:sz="0" w:space="0" w:color="auto"/>
        <w:bottom w:val="none" w:sz="0" w:space="0" w:color="auto"/>
        <w:right w:val="none" w:sz="0" w:space="0" w:color="auto"/>
      </w:divBdr>
    </w:div>
    <w:div w:id="836773575">
      <w:bodyDiv w:val="1"/>
      <w:marLeft w:val="0"/>
      <w:marRight w:val="0"/>
      <w:marTop w:val="0"/>
      <w:marBottom w:val="0"/>
      <w:divBdr>
        <w:top w:val="none" w:sz="0" w:space="0" w:color="auto"/>
        <w:left w:val="none" w:sz="0" w:space="0" w:color="auto"/>
        <w:bottom w:val="none" w:sz="0" w:space="0" w:color="auto"/>
        <w:right w:val="none" w:sz="0" w:space="0" w:color="auto"/>
      </w:divBdr>
    </w:div>
    <w:div w:id="1067191468">
      <w:bodyDiv w:val="1"/>
      <w:marLeft w:val="0"/>
      <w:marRight w:val="0"/>
      <w:marTop w:val="0"/>
      <w:marBottom w:val="0"/>
      <w:divBdr>
        <w:top w:val="none" w:sz="0" w:space="0" w:color="auto"/>
        <w:left w:val="none" w:sz="0" w:space="0" w:color="auto"/>
        <w:bottom w:val="none" w:sz="0" w:space="0" w:color="auto"/>
        <w:right w:val="none" w:sz="0" w:space="0" w:color="auto"/>
      </w:divBdr>
    </w:div>
    <w:div w:id="1185511933">
      <w:bodyDiv w:val="1"/>
      <w:marLeft w:val="0"/>
      <w:marRight w:val="0"/>
      <w:marTop w:val="0"/>
      <w:marBottom w:val="0"/>
      <w:divBdr>
        <w:top w:val="none" w:sz="0" w:space="0" w:color="auto"/>
        <w:left w:val="none" w:sz="0" w:space="0" w:color="auto"/>
        <w:bottom w:val="none" w:sz="0" w:space="0" w:color="auto"/>
        <w:right w:val="none" w:sz="0" w:space="0" w:color="auto"/>
      </w:divBdr>
    </w:div>
    <w:div w:id="1676765571">
      <w:bodyDiv w:val="1"/>
      <w:marLeft w:val="0"/>
      <w:marRight w:val="0"/>
      <w:marTop w:val="0"/>
      <w:marBottom w:val="0"/>
      <w:divBdr>
        <w:top w:val="none" w:sz="0" w:space="0" w:color="auto"/>
        <w:left w:val="none" w:sz="0" w:space="0" w:color="auto"/>
        <w:bottom w:val="none" w:sz="0" w:space="0" w:color="auto"/>
        <w:right w:val="none" w:sz="0" w:space="0" w:color="auto"/>
      </w:divBdr>
    </w:div>
    <w:div w:id="178776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FDF01-1869-4447-A82F-F6DA574A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Lurgan Junior High School</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Lurgan Junior High School</dc:title>
  <dc:subject>Mobile Phone Policy</dc:subject>
  <dc:creator>Personnel Responsible: Principal.                                    Approved by Board of Governors: October, 2025.                         Period &amp; Date for Review:</dc:creator>
  <cp:keywords/>
  <dc:description/>
  <cp:lastModifiedBy>K Lunn</cp:lastModifiedBy>
  <cp:revision>10</cp:revision>
  <cp:lastPrinted>2024-03-19T11:58:00Z</cp:lastPrinted>
  <dcterms:created xsi:type="dcterms:W3CDTF">2025-10-10T13:16:00Z</dcterms:created>
  <dcterms:modified xsi:type="dcterms:W3CDTF">2026-06-08T11:09:00Z</dcterms:modified>
</cp:coreProperties>
</file>